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CF84" w14:textId="77777777" w:rsidR="00445E11" w:rsidRDefault="00036CB1" w:rsidP="003F3CE7">
      <w:pPr>
        <w:jc w:val="center"/>
      </w:pPr>
      <w:r w:rsidRPr="00036CB1">
        <w:drawing>
          <wp:inline distT="0" distB="0" distL="0" distR="0" wp14:anchorId="1A04F188" wp14:editId="4FB73EE6">
            <wp:extent cx="3108960" cy="1184910"/>
            <wp:effectExtent l="0" t="0" r="0" b="0"/>
            <wp:docPr id="1" name="그림 1" descr="https://hudoc.echr.coe.int/images/ent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doc.echr.coe.int/images/ente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8960" cy="1184910"/>
                    </a:xfrm>
                    <a:prstGeom prst="rect">
                      <a:avLst/>
                    </a:prstGeom>
                    <a:noFill/>
                    <a:ln>
                      <a:noFill/>
                    </a:ln>
                  </pic:spPr>
                </pic:pic>
              </a:graphicData>
            </a:graphic>
          </wp:inline>
        </w:drawing>
      </w:r>
    </w:p>
    <w:p w14:paraId="429745A9" w14:textId="2ABBFD5B" w:rsidR="00036CB1" w:rsidRPr="00036CB1" w:rsidRDefault="003326F5" w:rsidP="003F3CE7">
      <w:pPr>
        <w:jc w:val="center"/>
      </w:pPr>
      <w:hyperlink r:id="rId6" w:history="1">
        <w:r w:rsidRPr="005429F3">
          <w:rPr>
            <w:rStyle w:val="a3"/>
          </w:rPr>
          <w:t>https://</w:t>
        </w:r>
        <w:proofErr w:type="spellStart"/>
        <w:r w:rsidRPr="005429F3">
          <w:rPr>
            <w:rStyle w:val="a3"/>
          </w:rPr>
          <w:t>hudoc.echr.coe.int</w:t>
        </w:r>
        <w:proofErr w:type="spellEnd"/>
        <w:r w:rsidRPr="005429F3">
          <w:rPr>
            <w:rStyle w:val="a3"/>
          </w:rPr>
          <w:t>/tur#{%</w:t>
        </w:r>
        <w:proofErr w:type="spellStart"/>
        <w:r w:rsidRPr="005429F3">
          <w:rPr>
            <w:rStyle w:val="a3"/>
          </w:rPr>
          <w:t>22itemid%</w:t>
        </w:r>
        <w:proofErr w:type="gramStart"/>
        <w:r w:rsidRPr="005429F3">
          <w:rPr>
            <w:rStyle w:val="a3"/>
          </w:rPr>
          <w:t>22</w:t>
        </w:r>
        <w:proofErr w:type="spellEnd"/>
        <w:r w:rsidRPr="005429F3">
          <w:rPr>
            <w:rStyle w:val="a3"/>
          </w:rPr>
          <w:t>:[</w:t>
        </w:r>
        <w:proofErr w:type="gramEnd"/>
        <w:r w:rsidRPr="005429F3">
          <w:rPr>
            <w:rStyle w:val="a3"/>
          </w:rPr>
          <w:t>%22001-58497%22]}</w:t>
        </w:r>
      </w:hyperlink>
    </w:p>
    <w:p w14:paraId="4058414E" w14:textId="28D8C299" w:rsidR="00036CB1" w:rsidRPr="00036CB1" w:rsidRDefault="00036CB1" w:rsidP="003F3CE7">
      <w:pPr>
        <w:jc w:val="center"/>
      </w:pPr>
      <w:bookmarkStart w:id="0" w:name="To"/>
      <w:bookmarkEnd w:id="0"/>
    </w:p>
    <w:p w14:paraId="2B322B16" w14:textId="74A6DB07" w:rsidR="00036CB1" w:rsidRPr="00036CB1" w:rsidRDefault="00036CB1" w:rsidP="003F3CE7">
      <w:pPr>
        <w:jc w:val="center"/>
      </w:pPr>
    </w:p>
    <w:p w14:paraId="3EABBFD0" w14:textId="402D95C0" w:rsidR="00036CB1" w:rsidRPr="00036CB1" w:rsidRDefault="00036CB1" w:rsidP="003F3CE7">
      <w:pPr>
        <w:jc w:val="center"/>
      </w:pPr>
    </w:p>
    <w:p w14:paraId="5DEA59B7" w14:textId="77777777" w:rsidR="00036CB1" w:rsidRPr="00036CB1" w:rsidRDefault="00036CB1" w:rsidP="003F3CE7">
      <w:pPr>
        <w:jc w:val="center"/>
      </w:pPr>
      <w:r w:rsidRPr="00036CB1">
        <w:rPr>
          <w:b/>
          <w:bCs/>
        </w:rPr>
        <w:t xml:space="preserve">아만 대 </w:t>
      </w:r>
      <w:proofErr w:type="gramStart"/>
      <w:r w:rsidRPr="00036CB1">
        <w:rPr>
          <w:b/>
          <w:bCs/>
        </w:rPr>
        <w:t>스위스 의</w:t>
      </w:r>
      <w:proofErr w:type="gramEnd"/>
      <w:r w:rsidRPr="00036CB1">
        <w:rPr>
          <w:b/>
          <w:bCs/>
        </w:rPr>
        <w:t xml:space="preserve"> 사례</w:t>
      </w:r>
    </w:p>
    <w:p w14:paraId="0280A271" w14:textId="2FD6CA7B" w:rsidR="00036CB1" w:rsidRPr="00036CB1" w:rsidRDefault="00036CB1" w:rsidP="003F3CE7">
      <w:pPr>
        <w:jc w:val="center"/>
      </w:pPr>
    </w:p>
    <w:p w14:paraId="1BE47E2D" w14:textId="77777777" w:rsidR="00036CB1" w:rsidRPr="00036CB1" w:rsidRDefault="00036CB1" w:rsidP="003F3CE7">
      <w:pPr>
        <w:jc w:val="center"/>
      </w:pPr>
      <w:r w:rsidRPr="00036CB1">
        <w:rPr>
          <w:i/>
          <w:iCs/>
        </w:rPr>
        <w:t>(출원 번호 </w:t>
      </w:r>
      <w:hyperlink r:id="rId7" w:anchor="{%22appno%22:[%2227798/95%22]}" w:tgtFrame="_blank" w:history="1">
        <w:r w:rsidRPr="00036CB1">
          <w:rPr>
            <w:rStyle w:val="a3"/>
            <w:i/>
            <w:iCs/>
          </w:rPr>
          <w:t>27798/95</w:t>
        </w:r>
      </w:hyperlink>
      <w:r w:rsidRPr="00036CB1">
        <w:rPr>
          <w:i/>
          <w:iCs/>
        </w:rPr>
        <w:t> )</w:t>
      </w:r>
    </w:p>
    <w:p w14:paraId="51E37645" w14:textId="3A91BCB8" w:rsidR="00036CB1" w:rsidRPr="00036CB1" w:rsidRDefault="00036CB1" w:rsidP="003F3CE7">
      <w:pPr>
        <w:jc w:val="center"/>
      </w:pPr>
    </w:p>
    <w:p w14:paraId="1E3D03AB" w14:textId="0401A894" w:rsidR="00036CB1" w:rsidRPr="00036CB1" w:rsidRDefault="00036CB1" w:rsidP="003F3CE7">
      <w:pPr>
        <w:jc w:val="center"/>
      </w:pPr>
    </w:p>
    <w:p w14:paraId="25C27F5B" w14:textId="77777777" w:rsidR="00036CB1" w:rsidRPr="00036CB1" w:rsidRDefault="00036CB1" w:rsidP="003F3CE7">
      <w:pPr>
        <w:jc w:val="center"/>
      </w:pPr>
      <w:r w:rsidRPr="00036CB1">
        <w:t>심판</w:t>
      </w:r>
    </w:p>
    <w:p w14:paraId="319C7D6F" w14:textId="4EACDF0D" w:rsidR="00036CB1" w:rsidRPr="00036CB1" w:rsidRDefault="00036CB1" w:rsidP="003F3CE7">
      <w:pPr>
        <w:jc w:val="center"/>
      </w:pPr>
    </w:p>
    <w:p w14:paraId="5B84C7B7" w14:textId="77777777" w:rsidR="00036CB1" w:rsidRPr="00036CB1" w:rsidRDefault="00036CB1" w:rsidP="003F3CE7">
      <w:pPr>
        <w:jc w:val="center"/>
      </w:pPr>
      <w:proofErr w:type="spellStart"/>
      <w:r w:rsidRPr="00036CB1">
        <w:t>스트라스부르</w:t>
      </w:r>
      <w:proofErr w:type="spellEnd"/>
    </w:p>
    <w:p w14:paraId="0FEEA0C2" w14:textId="58F5D2C8" w:rsidR="00036CB1" w:rsidRPr="00036CB1" w:rsidRDefault="00036CB1" w:rsidP="003F3CE7">
      <w:pPr>
        <w:jc w:val="center"/>
      </w:pPr>
    </w:p>
    <w:p w14:paraId="5099EDD2" w14:textId="69A4336C" w:rsidR="00036CB1" w:rsidRPr="00036CB1" w:rsidRDefault="00036CB1" w:rsidP="003F3CE7">
      <w:pPr>
        <w:jc w:val="center"/>
      </w:pPr>
    </w:p>
    <w:p w14:paraId="3C4565BC" w14:textId="77777777" w:rsidR="00036CB1" w:rsidRPr="00036CB1" w:rsidRDefault="00036CB1" w:rsidP="003F3CE7">
      <w:pPr>
        <w:jc w:val="center"/>
      </w:pPr>
      <w:r w:rsidRPr="00036CB1">
        <w:t>2000 년 2 월 16 일</w:t>
      </w:r>
    </w:p>
    <w:p w14:paraId="727E7912" w14:textId="0A681A73" w:rsidR="00036CB1" w:rsidRPr="00036CB1" w:rsidRDefault="00036CB1" w:rsidP="003F3CE7">
      <w:pPr>
        <w:jc w:val="center"/>
      </w:pPr>
    </w:p>
    <w:p w14:paraId="78F78D4A" w14:textId="77777777" w:rsidR="00036CB1" w:rsidRPr="00036CB1" w:rsidRDefault="00036CB1" w:rsidP="003F3CE7">
      <w:pPr>
        <w:jc w:val="center"/>
      </w:pPr>
      <w:r w:rsidRPr="00036CB1">
        <w:br/>
      </w:r>
    </w:p>
    <w:p w14:paraId="791DE250" w14:textId="77777777" w:rsidR="003326F5" w:rsidRDefault="003326F5">
      <w:pPr>
        <w:widowControl/>
        <w:wordWrap/>
        <w:autoSpaceDE/>
        <w:autoSpaceDN/>
        <w:rPr>
          <w:b/>
          <w:bCs/>
        </w:rPr>
      </w:pPr>
      <w:r>
        <w:rPr>
          <w:b/>
          <w:bCs/>
        </w:rPr>
        <w:br w:type="page"/>
      </w:r>
    </w:p>
    <w:p w14:paraId="4BF4437F" w14:textId="08F34EAC" w:rsidR="00036CB1" w:rsidRPr="00036CB1" w:rsidRDefault="00036CB1" w:rsidP="003F3CE7">
      <w:pPr>
        <w:jc w:val="center"/>
      </w:pPr>
      <w:r w:rsidRPr="00036CB1">
        <w:rPr>
          <w:b/>
          <w:bCs/>
        </w:rPr>
        <w:lastRenderedPageBreak/>
        <w:t>아만 대 스위스의 경우</w:t>
      </w:r>
    </w:p>
    <w:p w14:paraId="74CE4376" w14:textId="77777777" w:rsidR="00036CB1" w:rsidRPr="00036CB1" w:rsidRDefault="00036CB1" w:rsidP="00036CB1">
      <w:r w:rsidRPr="00036CB1">
        <w:t xml:space="preserve">제에 따라, 앉아 유럽 인권 법원, 프로토-COL에 의해 개정, 인권과 기본적 자유 </w:t>
      </w:r>
      <w:proofErr w:type="gramStart"/>
      <w:r w:rsidRPr="00036CB1">
        <w:t>( "</w:t>
      </w:r>
      <w:proofErr w:type="gramEnd"/>
      <w:r w:rsidRPr="00036CB1">
        <w:t xml:space="preserve">협약")의 </w:t>
      </w:r>
      <w:proofErr w:type="spellStart"/>
      <w:r w:rsidRPr="00036CB1">
        <w:t>보호를위한</w:t>
      </w:r>
      <w:proofErr w:type="spellEnd"/>
      <w:r w:rsidRPr="00036CB1">
        <w:t xml:space="preserve"> 협약 27 호 (11)   </w:t>
      </w:r>
      <w:bookmarkStart w:id="1" w:name="_ftnref1"/>
      <w:bookmarkEnd w:id="1"/>
      <w:r w:rsidRPr="00036CB1">
        <w:fldChar w:fldCharType="begin"/>
      </w:r>
      <w:r w:rsidRPr="00036CB1">
        <w:instrText xml:space="preserve"> HYPERLINK "https://hudoc.echr.coe.int/tur" \l "_ftn1" \t "_self" </w:instrText>
      </w:r>
      <w:r w:rsidRPr="00036CB1">
        <w:fldChar w:fldCharType="separate"/>
      </w:r>
      <w:r w:rsidRPr="00036CB1">
        <w:rPr>
          <w:rStyle w:val="a3"/>
        </w:rPr>
        <w:t>[1]</w:t>
      </w:r>
      <w:r w:rsidRPr="00036CB1">
        <w:fldChar w:fldCharType="end"/>
      </w:r>
      <w:r w:rsidRPr="00036CB1">
        <w:t> 및 법원 규칙의 관련 조항</w:t>
      </w:r>
      <w:bookmarkStart w:id="2" w:name="_ftnref2"/>
      <w:bookmarkEnd w:id="2"/>
      <w:r w:rsidRPr="00036CB1">
        <w:fldChar w:fldCharType="begin"/>
      </w:r>
      <w:r w:rsidRPr="00036CB1">
        <w:instrText xml:space="preserve"> HYPERLINK "https://hudoc.echr.coe.int/tur" \l "_ftn2" \t "_self" </w:instrText>
      </w:r>
      <w:r w:rsidRPr="00036CB1">
        <w:fldChar w:fldCharType="separate"/>
      </w:r>
      <w:r w:rsidRPr="00036CB1">
        <w:rPr>
          <w:rStyle w:val="a3"/>
        </w:rPr>
        <w:t>[2]</w:t>
      </w:r>
      <w:r w:rsidRPr="00036CB1">
        <w:fldChar w:fldCharType="end"/>
      </w:r>
      <w:r w:rsidRPr="00036CB1">
        <w:t> , 다음 재판관들로 구성된 그랜드 챔버 (Grand Chamber)로서 :</w:t>
      </w:r>
    </w:p>
    <w:p w14:paraId="27FF0E63" w14:textId="77777777" w:rsidR="00036CB1" w:rsidRPr="00036CB1" w:rsidRDefault="00036CB1" w:rsidP="00036CB1">
      <w:r w:rsidRPr="00036CB1">
        <w:t>부인E. </w:t>
      </w:r>
      <w:proofErr w:type="gramStart"/>
      <w:r w:rsidRPr="00036CB1">
        <w:t>팜 ,</w:t>
      </w:r>
      <w:proofErr w:type="gramEnd"/>
      <w:r w:rsidRPr="00036CB1">
        <w:t> </w:t>
      </w:r>
      <w:r w:rsidRPr="00036CB1">
        <w:rPr>
          <w:i/>
          <w:iCs/>
        </w:rPr>
        <w:t>대통령 </w:t>
      </w:r>
      <w:r w:rsidRPr="00036CB1">
        <w:t>,</w:t>
      </w:r>
      <w:r w:rsidRPr="00036CB1">
        <w:br/>
      </w:r>
      <w:proofErr w:type="spellStart"/>
      <w:r w:rsidRPr="00036CB1">
        <w:t>씨엘</w:t>
      </w:r>
      <w:proofErr w:type="spellEnd"/>
      <w:r w:rsidRPr="00036CB1">
        <w:t xml:space="preserve"> 와일드 </w:t>
      </w:r>
      <w:proofErr w:type="spellStart"/>
      <w:r w:rsidRPr="00036CB1">
        <w:t>허버</w:t>
      </w:r>
      <w:proofErr w:type="spellEnd"/>
      <w:r w:rsidRPr="00036CB1">
        <w:t> ,</w:t>
      </w:r>
      <w:r w:rsidRPr="00036CB1">
        <w:br/>
        <w:t>씨L. 페라리 브라보 ,</w:t>
      </w:r>
      <w:r w:rsidRPr="00036CB1">
        <w:br/>
        <w:t>씨</w:t>
      </w:r>
      <w:proofErr w:type="spellStart"/>
      <w:r w:rsidRPr="00036CB1">
        <w:t>Gaukur</w:t>
      </w:r>
      <w:proofErr w:type="spellEnd"/>
      <w:r w:rsidRPr="00036CB1">
        <w:t> </w:t>
      </w:r>
      <w:proofErr w:type="spellStart"/>
      <w:r w:rsidRPr="00036CB1">
        <w:t>Jörundsson</w:t>
      </w:r>
      <w:proofErr w:type="spellEnd"/>
      <w:r w:rsidRPr="00036CB1">
        <w:t> ,</w:t>
      </w:r>
      <w:r w:rsidRPr="00036CB1">
        <w:br/>
        <w:t>씨L. </w:t>
      </w:r>
      <w:proofErr w:type="spellStart"/>
      <w:r w:rsidRPr="00036CB1">
        <w:t>Caflisch</w:t>
      </w:r>
      <w:proofErr w:type="spellEnd"/>
      <w:r w:rsidRPr="00036CB1">
        <w:t> ,</w:t>
      </w:r>
      <w:r w:rsidRPr="00036CB1">
        <w:br/>
        <w:t>씨I. </w:t>
      </w:r>
      <w:proofErr w:type="spellStart"/>
      <w:r w:rsidRPr="00036CB1">
        <w:t>카브</w:t>
      </w:r>
      <w:proofErr w:type="spellEnd"/>
      <w:r w:rsidRPr="00036CB1">
        <w:t xml:space="preserve"> 랄 </w:t>
      </w:r>
      <w:proofErr w:type="spellStart"/>
      <w:r w:rsidRPr="00036CB1">
        <w:t>바레토</w:t>
      </w:r>
      <w:proofErr w:type="spellEnd"/>
      <w:r w:rsidRPr="00036CB1">
        <w:t> ,</w:t>
      </w:r>
      <w:r w:rsidRPr="00036CB1">
        <w:br/>
        <w:t>씨J.-P. 해안 ,</w:t>
      </w:r>
      <w:r w:rsidRPr="00036CB1">
        <w:br/>
        <w:t>씨W. FUHRMANN ,</w:t>
      </w:r>
      <w:r w:rsidRPr="00036CB1">
        <w:br/>
        <w:t>씨K. </w:t>
      </w:r>
      <w:proofErr w:type="spellStart"/>
      <w:r w:rsidRPr="00036CB1">
        <w:t>Jungwiert</w:t>
      </w:r>
      <w:proofErr w:type="spellEnd"/>
      <w:r w:rsidRPr="00036CB1">
        <w:t> ,</w:t>
      </w:r>
      <w:r w:rsidRPr="00036CB1">
        <w:br/>
        <w:t>씨M. </w:t>
      </w:r>
      <w:proofErr w:type="spellStart"/>
      <w:r w:rsidRPr="00036CB1">
        <w:t>피쉬</w:t>
      </w:r>
      <w:proofErr w:type="spellEnd"/>
      <w:r w:rsidRPr="00036CB1">
        <w:t xml:space="preserve"> 바흐 ,</w:t>
      </w:r>
      <w:r w:rsidRPr="00036CB1">
        <w:br/>
        <w:t>씨B. 주판 치 ,</w:t>
      </w:r>
      <w:r w:rsidRPr="00036CB1">
        <w:br/>
        <w:t>부인N. </w:t>
      </w:r>
      <w:proofErr w:type="spellStart"/>
      <w:r w:rsidRPr="00036CB1">
        <w:t>Vaji</w:t>
      </w:r>
      <w:r w:rsidRPr="00036CB1">
        <w:rPr>
          <w:rFonts w:ascii="Calibri" w:hAnsi="Calibri" w:cs="Calibri"/>
        </w:rPr>
        <w:t>ć</w:t>
      </w:r>
      <w:proofErr w:type="spellEnd"/>
      <w:r w:rsidRPr="00036CB1">
        <w:rPr>
          <w:rFonts w:ascii="맑은 고딕" w:hAnsi="맑은 고딕" w:cs="맑은 고딕"/>
        </w:rPr>
        <w:t> </w:t>
      </w:r>
      <w:r w:rsidRPr="00036CB1">
        <w:t>,</w:t>
      </w:r>
      <w:r w:rsidRPr="00036CB1">
        <w:br/>
        <w:t>씨J. </w:t>
      </w:r>
      <w:proofErr w:type="spellStart"/>
      <w:r w:rsidRPr="00036CB1">
        <w:t>Hedigan</w:t>
      </w:r>
      <w:proofErr w:type="spellEnd"/>
      <w:r w:rsidRPr="00036CB1">
        <w:t> ,</w:t>
      </w:r>
      <w:r w:rsidRPr="00036CB1">
        <w:br/>
        <w:t>부인W. </w:t>
      </w:r>
      <w:proofErr w:type="spellStart"/>
      <w:r w:rsidRPr="00036CB1">
        <w:t>THOMASSEN</w:t>
      </w:r>
      <w:proofErr w:type="spellEnd"/>
      <w:r w:rsidRPr="00036CB1">
        <w:t> ,</w:t>
      </w:r>
      <w:r w:rsidRPr="00036CB1">
        <w:br/>
        <w:t>부인M. </w:t>
      </w:r>
      <w:proofErr w:type="spellStart"/>
      <w:r w:rsidRPr="00036CB1">
        <w:t>Tsatsa-Nikolovska</w:t>
      </w:r>
      <w:proofErr w:type="spellEnd"/>
      <w:r w:rsidRPr="00036CB1">
        <w:t> ,</w:t>
      </w:r>
      <w:r w:rsidRPr="00036CB1">
        <w:br/>
        <w:t>씨E. </w:t>
      </w:r>
      <w:proofErr w:type="spellStart"/>
      <w:r w:rsidRPr="00036CB1">
        <w:t>Levits</w:t>
      </w:r>
      <w:proofErr w:type="spellEnd"/>
      <w:r w:rsidRPr="00036CB1">
        <w:t> ,</w:t>
      </w:r>
      <w:r w:rsidRPr="00036CB1">
        <w:br/>
        <w:t>씨K. </w:t>
      </w:r>
      <w:proofErr w:type="spellStart"/>
      <w:r w:rsidRPr="00036CB1">
        <w:t>Traja</w:t>
      </w:r>
      <w:proofErr w:type="spellEnd"/>
      <w:r w:rsidRPr="00036CB1">
        <w:t> ,</w:t>
      </w:r>
      <w:r w:rsidRPr="00036CB1">
        <w:br/>
        <w:t>도 씨의 M. 드 </w:t>
      </w:r>
      <w:proofErr w:type="spellStart"/>
      <w:r w:rsidRPr="00036CB1">
        <w:t>샐비어</w:t>
      </w:r>
      <w:proofErr w:type="spellEnd"/>
      <w:r w:rsidRPr="00036CB1">
        <w:t> , </w:t>
      </w:r>
      <w:r w:rsidRPr="00036CB1">
        <w:rPr>
          <w:i/>
          <w:iCs/>
        </w:rPr>
        <w:t>등록 </w:t>
      </w:r>
      <w:r w:rsidRPr="00036CB1">
        <w:t>,</w:t>
      </w:r>
    </w:p>
    <w:p w14:paraId="7ED7C401" w14:textId="77777777" w:rsidR="00036CB1" w:rsidRPr="00036CB1" w:rsidRDefault="00036CB1" w:rsidP="00036CB1">
      <w:r w:rsidRPr="00036CB1">
        <w:t xml:space="preserve">1999 년 9 월 30 일과 2000 년 1 월 12 일에 비공개로 </w:t>
      </w:r>
      <w:proofErr w:type="gramStart"/>
      <w:r w:rsidRPr="00036CB1">
        <w:t>심의 한</w:t>
      </w:r>
      <w:proofErr w:type="gramEnd"/>
    </w:p>
    <w:p w14:paraId="3687449D" w14:textId="77777777" w:rsidR="00036CB1" w:rsidRPr="00036CB1" w:rsidRDefault="00036CB1" w:rsidP="00036CB1">
      <w:r w:rsidRPr="00036CB1">
        <w:t xml:space="preserve">마지막 날짜에 </w:t>
      </w:r>
      <w:proofErr w:type="gramStart"/>
      <w:r w:rsidRPr="00036CB1">
        <w:t>채택 된</w:t>
      </w:r>
      <w:proofErr w:type="gramEnd"/>
      <w:r w:rsidRPr="00036CB1">
        <w:t xml:space="preserve"> 다음 판단을 제공합니다.</w:t>
      </w:r>
    </w:p>
    <w:p w14:paraId="7E600463" w14:textId="77777777" w:rsidR="00036CB1" w:rsidRPr="00036CB1" w:rsidRDefault="00036CB1" w:rsidP="00036CB1">
      <w:r w:rsidRPr="00036CB1">
        <w:t>순서</w:t>
      </w:r>
    </w:p>
    <w:p w14:paraId="44954380" w14:textId="77777777" w:rsidR="00036CB1" w:rsidRPr="00036CB1" w:rsidRDefault="00036CB1" w:rsidP="00036CB1">
      <w:proofErr w:type="gramStart"/>
      <w:r w:rsidRPr="00036CB1">
        <w:t>1 .</w:t>
      </w:r>
      <w:proofErr w:type="gramEnd"/>
      <w:r w:rsidRPr="00036CB1">
        <w:t xml:space="preserve"> 이 사건은 1998 년 11 월 2 일 유럽 인권위원회 (“위원회”)에 의해 전 협약 </w:t>
      </w:r>
      <w:proofErr w:type="gramStart"/>
      <w:r w:rsidRPr="00036CB1">
        <w:t>제 32</w:t>
      </w:r>
      <w:proofErr w:type="gramEnd"/>
      <w:r w:rsidRPr="00036CB1">
        <w:t xml:space="preserve"> 조 1 항 및 47 조에 규정 된 3 개월 이내에 법원에 회부되었다. 1995 년 6 월 27 일, 스위스 </w:t>
      </w:r>
      <w:hyperlink r:id="rId8" w:anchor="{%22appno%22:[%2227798/95%22]}" w:tgtFrame="_blank" w:history="1">
        <w:r w:rsidRPr="00036CB1">
          <w:rPr>
            <w:rStyle w:val="a3"/>
          </w:rPr>
          <w:t>국왕</w:t>
        </w:r>
      </w:hyperlink>
      <w:r w:rsidRPr="00036CB1">
        <w:t xml:space="preserve"> Hermann Amann이 전 제 25 조에 </w:t>
      </w:r>
      <w:proofErr w:type="spellStart"/>
      <w:r w:rsidRPr="00036CB1">
        <w:t>따라위원회에</w:t>
      </w:r>
      <w:proofErr w:type="spellEnd"/>
      <w:r w:rsidRPr="00036CB1">
        <w:t xml:space="preserve"> 제출 한 스위스 연방 에 대한 신청서 ( </w:t>
      </w:r>
      <w:hyperlink r:id="rId9" w:anchor="{%22appno%22:[%2227798/95%22]}" w:tgtFrame="_blank" w:history="1">
        <w:r w:rsidRPr="00036CB1">
          <w:rPr>
            <w:rStyle w:val="a3"/>
          </w:rPr>
          <w:t>27798/95</w:t>
        </w:r>
      </w:hyperlink>
      <w:r w:rsidRPr="00036CB1">
        <w:t> ) 에서 시작되었다. 신청자는 그의 이름 공개에 동의했다.  </w:t>
      </w:r>
    </w:p>
    <w:p w14:paraId="2D4B50F4" w14:textId="77777777" w:rsidR="00036CB1" w:rsidRPr="00036CB1" w:rsidRDefault="00036CB1" w:rsidP="00036CB1">
      <w:r w:rsidRPr="00036CB1">
        <w:t xml:space="preserve">위원회의 요청은 이전의 </w:t>
      </w:r>
      <w:proofErr w:type="gramStart"/>
      <w:r w:rsidRPr="00036CB1">
        <w:t>제 44</w:t>
      </w:r>
      <w:proofErr w:type="gramEnd"/>
      <w:r w:rsidRPr="00036CB1">
        <w:t xml:space="preserve"> 조 및 제 48 조 및 스위스가 법원의 강제 관할권을 인정한 선언 (이전 제 46 조)에 관한 것입니다. 이 요청의 목적은 사건의 사실이 협약 </w:t>
      </w:r>
      <w:proofErr w:type="gramStart"/>
      <w:r w:rsidRPr="00036CB1">
        <w:t>제 8</w:t>
      </w:r>
      <w:proofErr w:type="gramEnd"/>
      <w:r w:rsidRPr="00036CB1">
        <w:t xml:space="preserve"> 조와 제 13 조에 </w:t>
      </w:r>
      <w:r w:rsidRPr="00036CB1">
        <w:lastRenderedPageBreak/>
        <w:t>따른 피고의 의무에 대한 피신 청국의 위반을 공개했는지 여부에 대한 결정을 얻는 것이었다.</w:t>
      </w:r>
    </w:p>
    <w:p w14:paraId="3D6D771C" w14:textId="77777777" w:rsidR="00036CB1" w:rsidRPr="00036CB1" w:rsidRDefault="00036CB1" w:rsidP="00036CB1">
      <w:proofErr w:type="gramStart"/>
      <w:r w:rsidRPr="00036CB1">
        <w:t>2 .</w:t>
      </w:r>
      <w:proofErr w:type="gramEnd"/>
      <w:r w:rsidRPr="00036CB1">
        <w:t> 법정 규칙 100 규칙 1 및 24 규칙 6과 함께 취한 의정서 번호 11의 5 조 4 항의 규정에 따라 대법원 패널은 1999 년 1 월 14 일에 사건을 검토하기로 결정했다. 법원의 대실. 재판부는 포함 </w:t>
      </w:r>
      <w:r w:rsidRPr="00036CB1">
        <w:rPr>
          <w:i/>
          <w:iCs/>
        </w:rPr>
        <w:t>직권 </w:t>
      </w:r>
      <w:r w:rsidRPr="00036CB1">
        <w:t xml:space="preserve">씨 L. 빌트 하 </w:t>
      </w:r>
      <w:proofErr w:type="spellStart"/>
      <w:r w:rsidRPr="00036CB1">
        <w:t>베르</w:t>
      </w:r>
      <w:proofErr w:type="spellEnd"/>
      <w:r w:rsidRPr="00036CB1">
        <w:t xml:space="preserve">, 스위스, 법원의 대통령의 관점에서 선출 된 판사 (제 협약 및 규칙 (24) § 3의 27 §§ 2, 3)의 부인 E. 팜, 부통령을 법원, J.-P. Costa 부회장 M. Fischbach, 섹션 부회장 </w:t>
      </w:r>
      <w:proofErr w:type="gramStart"/>
      <w:r w:rsidRPr="00036CB1">
        <w:t>( 협약</w:t>
      </w:r>
      <w:proofErr w:type="gramEnd"/>
      <w:r w:rsidRPr="00036CB1">
        <w:t xml:space="preserve"> 제 27 조 3 항 및 규칙 24 조 3 항 및 5 항 (a)). 그랜드 챔버를 완공하도록 </w:t>
      </w:r>
      <w:proofErr w:type="gramStart"/>
      <w:r w:rsidRPr="00036CB1">
        <w:t>임명 된</w:t>
      </w:r>
      <w:proofErr w:type="gramEnd"/>
      <w:r w:rsidRPr="00036CB1">
        <w:t xml:space="preserve"> 다른 회원은 L. Ferrari Bravo, </w:t>
      </w:r>
      <w:proofErr w:type="spellStart"/>
      <w:r w:rsidRPr="00036CB1">
        <w:t>Gaukur</w:t>
      </w:r>
      <w:proofErr w:type="spellEnd"/>
      <w:r w:rsidRPr="00036CB1">
        <w:t xml:space="preserve"> </w:t>
      </w:r>
      <w:proofErr w:type="spellStart"/>
      <w:r w:rsidRPr="00036CB1">
        <w:t>Jörundsson</w:t>
      </w:r>
      <w:proofErr w:type="spellEnd"/>
      <w:r w:rsidRPr="00036CB1">
        <w:t xml:space="preserve">, I. Cabral Barreto, W. Fuhrmann, Mr.    K. </w:t>
      </w:r>
      <w:proofErr w:type="spellStart"/>
      <w:r w:rsidRPr="00036CB1">
        <w:t>Jungwiert</w:t>
      </w:r>
      <w:proofErr w:type="spellEnd"/>
      <w:r w:rsidRPr="00036CB1">
        <w:t xml:space="preserve">, B. </w:t>
      </w:r>
      <w:proofErr w:type="spellStart"/>
      <w:r w:rsidRPr="00036CB1">
        <w:t>Zupan</w:t>
      </w:r>
      <w:r w:rsidRPr="00036CB1">
        <w:rPr>
          <w:rFonts w:ascii="Calibri" w:hAnsi="Calibri" w:cs="Calibri"/>
        </w:rPr>
        <w:t>č</w:t>
      </w:r>
      <w:r w:rsidRPr="00036CB1">
        <w:t>i</w:t>
      </w:r>
      <w:r w:rsidRPr="00036CB1">
        <w:rPr>
          <w:rFonts w:ascii="Calibri" w:hAnsi="Calibri" w:cs="Calibri"/>
        </w:rPr>
        <w:t>č</w:t>
      </w:r>
      <w:proofErr w:type="spellEnd"/>
      <w:r w:rsidRPr="00036CB1">
        <w:t xml:space="preserve">, N. </w:t>
      </w:r>
      <w:proofErr w:type="spellStart"/>
      <w:r w:rsidRPr="00036CB1">
        <w:t>Vaji</w:t>
      </w:r>
      <w:r w:rsidRPr="00036CB1">
        <w:rPr>
          <w:rFonts w:ascii="Calibri" w:hAnsi="Calibri" w:cs="Calibri"/>
        </w:rPr>
        <w:t>ć</w:t>
      </w:r>
      <w:proofErr w:type="spellEnd"/>
      <w:r w:rsidRPr="00036CB1">
        <w:t xml:space="preserve">, J. </w:t>
      </w:r>
      <w:proofErr w:type="spellStart"/>
      <w:r w:rsidRPr="00036CB1">
        <w:t>Hedigan</w:t>
      </w:r>
      <w:proofErr w:type="spellEnd"/>
      <w:r w:rsidRPr="00036CB1">
        <w:t>,</w:t>
      </w:r>
      <w:r w:rsidRPr="00036CB1">
        <w:rPr>
          <w:rFonts w:ascii="맑은 고딕" w:hAnsi="맑은 고딕" w:cs="맑은 고딕"/>
        </w:rPr>
        <w:t> </w:t>
      </w:r>
      <w:r w:rsidRPr="00036CB1">
        <w:t>W.</w:t>
      </w:r>
      <w:r w:rsidRPr="00036CB1">
        <w:rPr>
          <w:rFonts w:ascii="맑은 고딕" w:hAnsi="맑은 고딕" w:cs="맑은 고딕"/>
        </w:rPr>
        <w:t> </w:t>
      </w:r>
      <w:proofErr w:type="spellStart"/>
      <w:r w:rsidRPr="00036CB1">
        <w:t>Thomassen</w:t>
      </w:r>
      <w:proofErr w:type="spellEnd"/>
      <w:r w:rsidRPr="00036CB1">
        <w:t xml:space="preserve">, M. </w:t>
      </w:r>
      <w:proofErr w:type="spellStart"/>
      <w:r w:rsidRPr="00036CB1">
        <w:t>Tsatsa-Nikolovska</w:t>
      </w:r>
      <w:proofErr w:type="spellEnd"/>
      <w:r w:rsidRPr="00036CB1">
        <w:t xml:space="preserve">, T. </w:t>
      </w:r>
      <w:proofErr w:type="spellStart"/>
      <w:r w:rsidRPr="00036CB1">
        <w:t>Pan</w:t>
      </w:r>
      <w:r w:rsidRPr="00036CB1">
        <w:rPr>
          <w:rFonts w:ascii="Calibri" w:hAnsi="Calibri" w:cs="Calibri"/>
        </w:rPr>
        <w:t>ţ</w:t>
      </w:r>
      <w:r w:rsidRPr="00036CB1">
        <w:rPr>
          <w:rFonts w:ascii="맑은 고딕" w:hAnsi="맑은 고딕" w:cs="맑은 고딕"/>
        </w:rPr>
        <w:t>î</w:t>
      </w:r>
      <w:r w:rsidRPr="00036CB1">
        <w:t>ru</w:t>
      </w:r>
      <w:proofErr w:type="spellEnd"/>
      <w:r w:rsidRPr="00036CB1">
        <w:t>,</w:t>
      </w:r>
      <w:r w:rsidRPr="00036CB1">
        <w:rPr>
          <w:rFonts w:ascii="맑은 고딕" w:hAnsi="맑은 고딕" w:cs="맑은 고딕"/>
        </w:rPr>
        <w:t> </w:t>
      </w:r>
      <w:r w:rsidRPr="00036CB1">
        <w:t>E.</w:t>
      </w:r>
      <w:r w:rsidRPr="00036CB1">
        <w:rPr>
          <w:rFonts w:ascii="맑은 고딕" w:hAnsi="맑은 고딕" w:cs="맑은 고딕"/>
        </w:rPr>
        <w:t> </w:t>
      </w:r>
      <w:proofErr w:type="spellStart"/>
      <w:r w:rsidRPr="00036CB1">
        <w:t>Levits</w:t>
      </w:r>
      <w:proofErr w:type="spellEnd"/>
      <w:r w:rsidRPr="00036CB1">
        <w:t xml:space="preserve"> 및 K. </w:t>
      </w:r>
      <w:proofErr w:type="spellStart"/>
      <w:r w:rsidRPr="00036CB1">
        <w:t>Traja</w:t>
      </w:r>
      <w:proofErr w:type="spellEnd"/>
      <w:r w:rsidRPr="00036CB1">
        <w:t xml:space="preserve"> Mr. (Rule 24 § 3</w:t>
      </w:r>
      <w:proofErr w:type="gramStart"/>
      <w:r w:rsidRPr="00036CB1">
        <w:t>) )</w:t>
      </w:r>
      <w:proofErr w:type="gramEnd"/>
      <w:r w:rsidRPr="00036CB1">
        <w:t>.    </w:t>
      </w:r>
    </w:p>
    <w:p w14:paraId="2B7F382D" w14:textId="77777777" w:rsidR="00036CB1" w:rsidRPr="00036CB1" w:rsidRDefault="00036CB1" w:rsidP="00036CB1">
      <w:proofErr w:type="gramStart"/>
      <w:r w:rsidRPr="00036CB1">
        <w:t>3 .</w:t>
      </w:r>
      <w:proofErr w:type="gramEnd"/>
      <w:r w:rsidRPr="00036CB1">
        <w:t xml:space="preserve"> 법정에 앞서, 신청인은 Zürich Bar의 LA Minelli 씨가 대변인 회장 </w:t>
      </w:r>
      <w:proofErr w:type="spellStart"/>
      <w:r w:rsidRPr="00036CB1">
        <w:t>Mrs</w:t>
      </w:r>
      <w:proofErr w:type="spellEnd"/>
      <w:r w:rsidRPr="00036CB1">
        <w:t xml:space="preserve"> Palm에 의해 독일어를 사용하기 위해 휴가를 가졌다 (규칙 34 § 3). 스위스 정부 </w:t>
      </w:r>
      <w:proofErr w:type="gramStart"/>
      <w:r w:rsidRPr="00036CB1">
        <w:t>( "</w:t>
      </w:r>
      <w:proofErr w:type="gramEnd"/>
      <w:r w:rsidRPr="00036CB1">
        <w:t>정부")는 연방 법무부 국제 업무 부서 책임자 인 P. </w:t>
      </w:r>
      <w:proofErr w:type="spellStart"/>
      <w:r w:rsidRPr="00036CB1">
        <w:t>Boillat</w:t>
      </w:r>
      <w:proofErr w:type="spellEnd"/>
      <w:r w:rsidRPr="00036CB1">
        <w:t> 대리인으로 대표되었습니다 .    </w:t>
      </w:r>
    </w:p>
    <w:p w14:paraId="4A9AE95E" w14:textId="77777777" w:rsidR="00036CB1" w:rsidRPr="00036CB1" w:rsidRDefault="00036CB1" w:rsidP="00036CB1">
      <w:proofErr w:type="gramStart"/>
      <w:r w:rsidRPr="00036CB1">
        <w:t>4 .</w:t>
      </w:r>
      <w:proofErr w:type="gramEnd"/>
      <w:r w:rsidRPr="00036CB1">
        <w:t xml:space="preserve"> 정부 당국과 신청인 </w:t>
      </w:r>
      <w:proofErr w:type="spellStart"/>
      <w:r w:rsidRPr="00036CB1">
        <w:t>변호사와상의</w:t>
      </w:r>
      <w:proofErr w:type="spellEnd"/>
      <w:r w:rsidRPr="00036CB1">
        <w:t xml:space="preserve"> 한 후 그랜드 챔버는 청문회를 </w:t>
      </w:r>
      <w:proofErr w:type="gramStart"/>
      <w:r w:rsidRPr="00036CB1">
        <w:t>개최 할</w:t>
      </w:r>
      <w:proofErr w:type="gramEnd"/>
      <w:r w:rsidRPr="00036CB1">
        <w:t xml:space="preserve"> 필요가 없다고 결정했습니다.  </w:t>
      </w:r>
    </w:p>
    <w:p w14:paraId="33F79EE1" w14:textId="77777777" w:rsidR="00036CB1" w:rsidRPr="00036CB1" w:rsidRDefault="00036CB1" w:rsidP="00036CB1">
      <w:r w:rsidRPr="00036CB1">
        <w:t xml:space="preserve">도 </w:t>
      </w:r>
      <w:proofErr w:type="gramStart"/>
      <w:r w:rsidRPr="00036CB1">
        <w:t>5 .</w:t>
      </w:r>
      <w:proofErr w:type="gramEnd"/>
      <w:r w:rsidRPr="00036CB1">
        <w:t> </w:t>
      </w:r>
      <w:proofErr w:type="spellStart"/>
      <w:r w:rsidRPr="00036CB1">
        <w:t>레지스트라는</w:t>
      </w:r>
      <w:proofErr w:type="spellEnd"/>
      <w:r w:rsidRPr="00036CB1">
        <w:t xml:space="preserve"> 4 월 15 일과 22 일에 정부의 기념 및 문서를, 1999 년 5 월 11 일에 신청자의 기념 및 문서를, 1999 년 6 월 10 일과 14 일에 정부와 신청자의 기념 및 관찰을 받았다.  </w:t>
      </w:r>
    </w:p>
    <w:p w14:paraId="3D96EE83" w14:textId="77777777" w:rsidR="00036CB1" w:rsidRPr="00036CB1" w:rsidRDefault="00036CB1" w:rsidP="00036CB1">
      <w:r w:rsidRPr="00036CB1">
        <w:t xml:space="preserve">도 </w:t>
      </w:r>
      <w:proofErr w:type="gramStart"/>
      <w:r w:rsidRPr="00036CB1">
        <w:t>6 .</w:t>
      </w:r>
      <w:proofErr w:type="gramEnd"/>
      <w:r w:rsidRPr="00036CB1">
        <w:t xml:space="preserve"> 판 </w:t>
      </w:r>
      <w:proofErr w:type="spellStart"/>
      <w:r w:rsidRPr="00036CB1">
        <w:t>티루는</w:t>
      </w:r>
      <w:proofErr w:type="spellEnd"/>
      <w:r w:rsidRPr="00036CB1">
        <w:t xml:space="preserve"> 2000 년 1 월 12 일 심의에 참석할 수 없었기 때문에 대리 판사 인 L. </w:t>
      </w:r>
      <w:proofErr w:type="spellStart"/>
      <w:r w:rsidRPr="00036CB1">
        <w:t>Caflisch</w:t>
      </w:r>
      <w:proofErr w:type="spellEnd"/>
      <w:r w:rsidRPr="00036CB1">
        <w:t>는 그를 대법원의 일원으로 교체했다 (규칙 24 § 5 (b)).  </w:t>
      </w:r>
    </w:p>
    <w:p w14:paraId="6248EA16" w14:textId="77777777" w:rsidR="00036CB1" w:rsidRPr="00036CB1" w:rsidRDefault="00036CB1" w:rsidP="00036CB1">
      <w:r w:rsidRPr="00036CB1">
        <w:t>사실</w:t>
      </w:r>
    </w:p>
    <w:p w14:paraId="2249274F" w14:textId="77777777" w:rsidR="00036CB1" w:rsidRPr="00036CB1" w:rsidRDefault="00036CB1" w:rsidP="00036CB1">
      <w:r w:rsidRPr="00036CB1">
        <w:t>I. 사례의 상황  </w:t>
      </w:r>
    </w:p>
    <w:p w14:paraId="6B75C8F4" w14:textId="77777777" w:rsidR="00036CB1" w:rsidRPr="00036CB1" w:rsidRDefault="00036CB1" w:rsidP="00036CB1">
      <w:r w:rsidRPr="00036CB1">
        <w:t xml:space="preserve">도 </w:t>
      </w:r>
      <w:proofErr w:type="gramStart"/>
      <w:r w:rsidRPr="00036CB1">
        <w:t>7 .</w:t>
      </w:r>
      <w:proofErr w:type="gramEnd"/>
      <w:r w:rsidRPr="00036CB1">
        <w:t> 1940 년에 태어난 지원자는 스위스에 거주하는 사업가입니다. 1980 년대 초반 그는 제모 기기를 스위스로 수입하여 잡지에 광고했습니다.  </w:t>
      </w:r>
    </w:p>
    <w:p w14:paraId="20AB2EE1" w14:textId="77777777" w:rsidR="00036CB1" w:rsidRPr="00036CB1" w:rsidRDefault="00036CB1" w:rsidP="00036CB1">
      <w:r w:rsidRPr="00036CB1">
        <w:t xml:space="preserve">도 </w:t>
      </w:r>
      <w:proofErr w:type="gramStart"/>
      <w:r w:rsidRPr="00036CB1">
        <w:t>8 .</w:t>
      </w:r>
      <w:proofErr w:type="gramEnd"/>
      <w:r w:rsidRPr="00036CB1">
        <w:t xml:space="preserve"> 1981 년 10 월 12 일, 한 여성이 </w:t>
      </w:r>
      <w:proofErr w:type="spellStart"/>
      <w:r w:rsidRPr="00036CB1">
        <w:t>베른에있는</w:t>
      </w:r>
      <w:proofErr w:type="spellEnd"/>
      <w:r w:rsidRPr="00036CB1">
        <w:t xml:space="preserve"> 구소련 대사관에서 신청자에게 전화하여 "</w:t>
      </w:r>
      <w:proofErr w:type="spellStart"/>
      <w:r w:rsidRPr="00036CB1">
        <w:t>Perma</w:t>
      </w:r>
      <w:proofErr w:type="spellEnd"/>
      <w:r w:rsidRPr="00036CB1">
        <w:t xml:space="preserve"> </w:t>
      </w:r>
      <w:proofErr w:type="spellStart"/>
      <w:r w:rsidRPr="00036CB1">
        <w:t>Tweez</w:t>
      </w:r>
      <w:proofErr w:type="spellEnd"/>
      <w:r w:rsidRPr="00036CB1">
        <w:t>"제모기구를 주문했습니다.  </w:t>
      </w:r>
    </w:p>
    <w:p w14:paraId="6232397D" w14:textId="77777777" w:rsidR="00036CB1" w:rsidRPr="00036CB1" w:rsidRDefault="00036CB1" w:rsidP="00036CB1">
      <w:r w:rsidRPr="00036CB1">
        <w:t xml:space="preserve">도 </w:t>
      </w:r>
      <w:proofErr w:type="gramStart"/>
      <w:r w:rsidRPr="00036CB1">
        <w:t>9 .</w:t>
      </w:r>
      <w:proofErr w:type="gramEnd"/>
      <w:r w:rsidRPr="00036CB1">
        <w:t xml:space="preserve"> 이 전화는 연방 검찰청 </w:t>
      </w:r>
      <w:proofErr w:type="gramStart"/>
      <w:r w:rsidRPr="00036CB1">
        <w:t>( </w:t>
      </w:r>
      <w:proofErr w:type="spellStart"/>
      <w:r w:rsidRPr="00036CB1">
        <w:rPr>
          <w:i/>
          <w:iCs/>
        </w:rPr>
        <w:t>Bundesanwaltschaft</w:t>
      </w:r>
      <w:proofErr w:type="spellEnd"/>
      <w:proofErr w:type="gramEnd"/>
      <w:r w:rsidRPr="00036CB1">
        <w:rPr>
          <w:i/>
          <w:iCs/>
        </w:rPr>
        <w:t> </w:t>
      </w:r>
      <w:r w:rsidRPr="00036CB1">
        <w:t>–“검찰청”)에 의해 차단되었으며, 취리히 주 경찰청 정보원에게 신청자와 그가 판매 한 물품에 대한 조사를 요청했습니다.  </w:t>
      </w:r>
    </w:p>
    <w:p w14:paraId="3BD462C0" w14:textId="77777777" w:rsidR="00036CB1" w:rsidRPr="00036CB1" w:rsidRDefault="00036CB1" w:rsidP="00036CB1">
      <w:r w:rsidRPr="00036CB1">
        <w:t xml:space="preserve">도 </w:t>
      </w:r>
      <w:proofErr w:type="gramStart"/>
      <w:r w:rsidRPr="00036CB1">
        <w:t>10 .</w:t>
      </w:r>
      <w:proofErr w:type="gramEnd"/>
      <w:r w:rsidRPr="00036CB1">
        <w:t xml:space="preserve"> 1981 년 12 월 취리히 주 경찰이 작성한 보고서에 따르면 1973 년 이래 </w:t>
      </w:r>
      <w:proofErr w:type="spellStart"/>
      <w:r w:rsidRPr="00036CB1">
        <w:t>상업용</w:t>
      </w:r>
      <w:proofErr w:type="spellEnd"/>
      <w:r w:rsidRPr="00036CB1">
        <w:t xml:space="preserve"> 등록 소에 </w:t>
      </w:r>
      <w:proofErr w:type="gramStart"/>
      <w:r w:rsidRPr="00036CB1">
        <w:t>등록 된</w:t>
      </w:r>
      <w:proofErr w:type="gramEnd"/>
      <w:r w:rsidRPr="00036CB1">
        <w:t xml:space="preserve"> 신청자는 에어로졸 </w:t>
      </w:r>
      <w:proofErr w:type="spellStart"/>
      <w:r w:rsidRPr="00036CB1">
        <w:t>사업을했다고합니다</w:t>
      </w:r>
      <w:proofErr w:type="spellEnd"/>
      <w:r w:rsidRPr="00036CB1">
        <w:t>. “</w:t>
      </w:r>
      <w:proofErr w:type="spellStart"/>
      <w:r w:rsidRPr="00036CB1">
        <w:t>Perma</w:t>
      </w:r>
      <w:proofErr w:type="spellEnd"/>
      <w:r w:rsidRPr="00036CB1">
        <w:t xml:space="preserve"> </w:t>
      </w:r>
      <w:proofErr w:type="spellStart"/>
      <w:r w:rsidRPr="00036CB1">
        <w:t>Tweez</w:t>
      </w:r>
      <w:proofErr w:type="spellEnd"/>
      <w:r w:rsidRPr="00036CB1">
        <w:t>”는 배터리로 작동되는 제모 기기라고 언급했습니다. </w:t>
      </w:r>
      <w:proofErr w:type="spellStart"/>
      <w:r w:rsidRPr="00036CB1">
        <w:t>어플라이언스를</w:t>
      </w:r>
      <w:proofErr w:type="spellEnd"/>
      <w:r w:rsidRPr="00036CB1">
        <w:t xml:space="preserve"> 설명하는 전단지가 보고서에 추가되었습니다.  </w:t>
      </w:r>
    </w:p>
    <w:p w14:paraId="5DDD40A1" w14:textId="77777777" w:rsidR="00036CB1" w:rsidRPr="00036CB1" w:rsidRDefault="00036CB1" w:rsidP="00036CB1">
      <w:r w:rsidRPr="00036CB1">
        <w:lastRenderedPageBreak/>
        <w:t xml:space="preserve">도 </w:t>
      </w:r>
      <w:proofErr w:type="gramStart"/>
      <w:r w:rsidRPr="00036CB1">
        <w:t>11 .</w:t>
      </w:r>
      <w:proofErr w:type="gramEnd"/>
      <w:r w:rsidRPr="00036CB1">
        <w:t xml:space="preserve"> 1981 년 12 월 24 일, 검찰청은 취리히 주 경찰이 제공 한 세부 사항을 근거로 </w:t>
      </w:r>
      <w:r w:rsidRPr="003C2428">
        <w:rPr>
          <w:highlight w:val="yellow"/>
        </w:rPr>
        <w:t>국가 보안 카드 색인에 대한 신청자에게 카드를 발급</w:t>
      </w:r>
      <w:r w:rsidRPr="00036CB1">
        <w:t>했습니다.  </w:t>
      </w:r>
    </w:p>
    <w:p w14:paraId="0C055B60" w14:textId="77777777" w:rsidR="00036CB1" w:rsidRPr="00036CB1" w:rsidRDefault="00036CB1" w:rsidP="00036CB1">
      <w:r w:rsidRPr="00036CB1">
        <w:t xml:space="preserve">도 </w:t>
      </w:r>
      <w:proofErr w:type="gramStart"/>
      <w:r w:rsidRPr="00036CB1">
        <w:t>12 .</w:t>
      </w:r>
      <w:proofErr w:type="gramEnd"/>
      <w:r w:rsidRPr="00036CB1">
        <w:t xml:space="preserve"> 1990 년에 일반인은 검찰청이 </w:t>
      </w:r>
      <w:proofErr w:type="gramStart"/>
      <w:r w:rsidRPr="00036CB1">
        <w:t>보관하고있는</w:t>
      </w:r>
      <w:proofErr w:type="gramEnd"/>
      <w:r w:rsidRPr="00036CB1">
        <w:t xml:space="preserve"> 카드 색인의 존재를 </w:t>
      </w:r>
      <w:proofErr w:type="spellStart"/>
      <w:r w:rsidRPr="00036CB1">
        <w:t>알게되었고</w:t>
      </w:r>
      <w:proofErr w:type="spellEnd"/>
      <w:r w:rsidRPr="00036CB1">
        <w:t xml:space="preserve"> 신청인을 포함한 많은 사람들이 자신의 카드를 상담하도록 요청했습니다.  </w:t>
      </w:r>
    </w:p>
    <w:p w14:paraId="448F2128" w14:textId="77777777" w:rsidR="00036CB1" w:rsidRPr="00036CB1" w:rsidRDefault="00036CB1" w:rsidP="00036CB1">
      <w:r w:rsidRPr="00036CB1">
        <w:t xml:space="preserve">도 </w:t>
      </w:r>
      <w:proofErr w:type="gramStart"/>
      <w:r w:rsidRPr="00036CB1">
        <w:t>13 .</w:t>
      </w:r>
      <w:proofErr w:type="gramEnd"/>
      <w:r w:rsidRPr="00036CB1">
        <w:t> 연맹의 문서에 접근하고 처리하는 것에 관한 다양한 법률이 제정되었습니다.  </w:t>
      </w:r>
    </w:p>
    <w:p w14:paraId="41F7C69C" w14:textId="77777777" w:rsidR="00036CB1" w:rsidRPr="00036CB1" w:rsidRDefault="00036CB1" w:rsidP="00036CB1">
      <w:r w:rsidRPr="00036CB1">
        <w:t xml:space="preserve">도 </w:t>
      </w:r>
      <w:proofErr w:type="gramStart"/>
      <w:r w:rsidRPr="00036CB1">
        <w:t>14 .</w:t>
      </w:r>
      <w:proofErr w:type="gramEnd"/>
      <w:r w:rsidRPr="00036CB1">
        <w:t xml:space="preserve"> 1990 년 9 월 12 일에 연방의 국가 안보 문서를 담당하는 특별 책임자 </w:t>
      </w:r>
      <w:proofErr w:type="gramStart"/>
      <w:r w:rsidRPr="00036CB1">
        <w:t>( "</w:t>
      </w:r>
      <w:proofErr w:type="gramEnd"/>
      <w:r w:rsidRPr="00036CB1">
        <w:t>특별 책임자")는 신청자의 요청에 따라 자신의 카드 사본을 보냈다.  </w:t>
      </w:r>
    </w:p>
    <w:p w14:paraId="598B28A9" w14:textId="77777777" w:rsidR="00036CB1" w:rsidRPr="00147975" w:rsidRDefault="00036CB1" w:rsidP="00036CB1">
      <w:pPr>
        <w:rPr>
          <w:highlight w:val="yellow"/>
        </w:rPr>
      </w:pPr>
      <w:r w:rsidRPr="00036CB1">
        <w:t xml:space="preserve">도 </w:t>
      </w:r>
      <w:proofErr w:type="gramStart"/>
      <w:r w:rsidRPr="00036CB1">
        <w:t>15 .</w:t>
      </w:r>
      <w:proofErr w:type="gramEnd"/>
      <w:r w:rsidRPr="00036CB1">
        <w:t> </w:t>
      </w:r>
      <w:r w:rsidRPr="00147975">
        <w:rPr>
          <w:highlight w:val="yellow"/>
        </w:rPr>
        <w:t>번호가 (</w:t>
      </w:r>
      <w:proofErr w:type="gramStart"/>
      <w:r w:rsidRPr="00147975">
        <w:rPr>
          <w:highlight w:val="yellow"/>
        </w:rPr>
        <w:t>1153 :</w:t>
      </w:r>
      <w:proofErr w:type="gramEnd"/>
      <w:r w:rsidRPr="00147975">
        <w:rPr>
          <w:highlight w:val="yellow"/>
        </w:rPr>
        <w:t> 0) 614이고 두 구절이 파랑 색으로 표시된 지원자 카드 에는 다음 정보가 포함되어 있습니다.    </w:t>
      </w:r>
    </w:p>
    <w:p w14:paraId="4AA3BB01" w14:textId="77777777" w:rsidR="00036CB1" w:rsidRPr="00036CB1" w:rsidRDefault="00036CB1" w:rsidP="00036CB1">
      <w:r w:rsidRPr="00147975">
        <w:rPr>
          <w:highlight w:val="yellow"/>
        </w:rPr>
        <w:t>“취리히 정보국 (Zürich Intelligence Service)</w:t>
      </w:r>
      <w:proofErr w:type="gramStart"/>
      <w:r w:rsidRPr="00147975">
        <w:rPr>
          <w:highlight w:val="yellow"/>
        </w:rPr>
        <w:t>으로부터 :</w:t>
      </w:r>
      <w:proofErr w:type="gramEnd"/>
      <w:r w:rsidRPr="00147975">
        <w:rPr>
          <w:highlight w:val="yellow"/>
        </w:rPr>
        <w:t xml:space="preserve"> A. A.는 [A.] 회사와 다양한 종류의 비즈니스를 수행합니다. </w:t>
      </w:r>
      <w:proofErr w:type="gramStart"/>
      <w:r w:rsidRPr="00147975">
        <w:rPr>
          <w:highlight w:val="yellow"/>
        </w:rPr>
        <w:t>부록 :</w:t>
      </w:r>
      <w:proofErr w:type="gramEnd"/>
      <w:r w:rsidRPr="00147975">
        <w:rPr>
          <w:highlight w:val="yellow"/>
        </w:rPr>
        <w:t xml:space="preserve"> 상용 레지스트리 및 전단지에서 추출하십시오. ...”</w:t>
      </w:r>
    </w:p>
    <w:p w14:paraId="0649E684" w14:textId="77777777" w:rsidR="00036CB1" w:rsidRPr="00036CB1" w:rsidRDefault="00036CB1" w:rsidP="00036CB1">
      <w:r w:rsidRPr="00036CB1">
        <w:t xml:space="preserve">도 </w:t>
      </w:r>
      <w:proofErr w:type="gramStart"/>
      <w:r w:rsidRPr="00036CB1">
        <w:t>16 .</w:t>
      </w:r>
      <w:proofErr w:type="gramEnd"/>
      <w:r w:rsidRPr="00036CB1">
        <w:t> 자신의 카드를 받자 마자 신청인은 검찰청의 옴부즈맨에게 파란 발목을 밝히라고 요청했습니다.  </w:t>
      </w:r>
    </w:p>
    <w:p w14:paraId="5C1CFE90" w14:textId="77777777" w:rsidR="00036CB1" w:rsidRPr="00036CB1" w:rsidRDefault="00036CB1" w:rsidP="00036CB1">
      <w:r w:rsidRPr="00036CB1">
        <w:t xml:space="preserve">도 </w:t>
      </w:r>
      <w:proofErr w:type="gramStart"/>
      <w:r w:rsidRPr="00036CB1">
        <w:t>17 .</w:t>
      </w:r>
      <w:proofErr w:type="gramEnd"/>
      <w:r w:rsidRPr="00036CB1">
        <w:t xml:space="preserve"> 1990 년 10 월 9 일, 옴부즈맨은 카드 끝의 </w:t>
      </w:r>
      <w:proofErr w:type="gramStart"/>
      <w:r w:rsidRPr="00036CB1">
        <w:t>검열 된</w:t>
      </w:r>
      <w:proofErr w:type="gramEnd"/>
      <w:r w:rsidRPr="00036CB1">
        <w:t xml:space="preserve"> 구절이 카드에 관한 정보를 얻은 연방 경찰관의 이니셜을 올바르게 감추었다 고 대답했다. 다른 검열 구절은 </w:t>
      </w:r>
      <w:proofErr w:type="gramStart"/>
      <w:r w:rsidRPr="00036CB1">
        <w:t>제 3</w:t>
      </w:r>
      <w:proofErr w:type="gramEnd"/>
      <w:r w:rsidRPr="00036CB1">
        <w:t xml:space="preserve"> 자에게 명령 한 기술적 감시 조치와 관련이 있습니다. 옴부즈맨은 자신의 견해로는 신청자의 관심이 정보를 비밀로 유지하는 것에 대한 대중의 이익보다 우선하기 때문에 특별 관리가 그 정보를 </w:t>
      </w:r>
      <w:proofErr w:type="gramStart"/>
      <w:r w:rsidRPr="00036CB1">
        <w:t>공개 할</w:t>
      </w:r>
      <w:proofErr w:type="gramEnd"/>
      <w:r w:rsidRPr="00036CB1">
        <w:t xml:space="preserve"> 것을 권고 할 것이라고 밝혔다.  </w:t>
      </w:r>
    </w:p>
    <w:p w14:paraId="5F5EC562" w14:textId="77777777" w:rsidR="00036CB1" w:rsidRPr="00036CB1" w:rsidRDefault="00036CB1" w:rsidP="00036CB1">
      <w:r w:rsidRPr="00036CB1">
        <w:t xml:space="preserve">도 </w:t>
      </w:r>
      <w:proofErr w:type="gramStart"/>
      <w:r w:rsidRPr="00036CB1">
        <w:t>18 .</w:t>
      </w:r>
      <w:proofErr w:type="gramEnd"/>
      <w:r w:rsidRPr="00036CB1">
        <w:t> 1991 년 4 월 19 일, 특별 관리는 연방 국가 안보 문서 처리에 관한 1990 년 3 월 5 일 명령 5 조 1 항 1에 </w:t>
      </w:r>
      <w:proofErr w:type="gramStart"/>
      <w:r w:rsidRPr="00036CB1">
        <w:t>근거 하여</w:t>
      </w:r>
      <w:proofErr w:type="gramEnd"/>
      <w:r w:rsidRPr="00036CB1">
        <w:t xml:space="preserve"> </w:t>
      </w:r>
      <w:r w:rsidRPr="00A32329">
        <w:rPr>
          <w:highlight w:val="yellow"/>
        </w:rPr>
        <w:t>카드 끝의 이니셜을 공개 할 수 없다고 결정했습니다.</w:t>
      </w:r>
      <w:r w:rsidRPr="00036CB1">
        <w:t xml:space="preserve"> 또한 다른 </w:t>
      </w:r>
      <w:proofErr w:type="gramStart"/>
      <w:r w:rsidRPr="00036CB1">
        <w:t>검열 된</w:t>
      </w:r>
      <w:proofErr w:type="gramEnd"/>
      <w:r w:rsidRPr="00036CB1">
        <w:t xml:space="preserve"> 구절에는 명령의 5 조 3 (a)에 따라 반 지능이 포함되어 있지 </w:t>
      </w:r>
      <w:proofErr w:type="spellStart"/>
      <w:r w:rsidRPr="00036CB1">
        <w:t>않아야한다고</w:t>
      </w:r>
      <w:proofErr w:type="spellEnd"/>
      <w:r w:rsidRPr="00036CB1">
        <w:t xml:space="preserve"> 생각했다. 이러한 고려 사항에 따라 신청자의 카드 공개는 한 단어로 확장되었습니다 (“보고서”).    </w:t>
      </w:r>
    </w:p>
    <w:p w14:paraId="51C73018" w14:textId="77777777" w:rsidR="00036CB1" w:rsidRPr="00036CB1" w:rsidRDefault="00036CB1" w:rsidP="00036CB1">
      <w:r w:rsidRPr="00036CB1">
        <w:t xml:space="preserve">“취리히 </w:t>
      </w:r>
      <w:proofErr w:type="gramStart"/>
      <w:r w:rsidRPr="00036CB1">
        <w:t>정보국으로부터 :</w:t>
      </w:r>
      <w:proofErr w:type="gramEnd"/>
      <w:r w:rsidRPr="00036CB1">
        <w:t xml:space="preserve"> A. 보고서에 따르면 러시아 대사관과 접촉 한 것으로 확인되었다. </w:t>
      </w:r>
      <w:proofErr w:type="gramStart"/>
      <w:r w:rsidRPr="00036CB1">
        <w:t>부록 :</w:t>
      </w:r>
      <w:proofErr w:type="gramEnd"/>
      <w:r w:rsidRPr="00036CB1">
        <w:t xml:space="preserve"> 상용 레지스트리 및 전단지에서 추출하십시오. ...”</w:t>
      </w:r>
    </w:p>
    <w:p w14:paraId="618CED59" w14:textId="77777777" w:rsidR="00036CB1" w:rsidRPr="00036CB1" w:rsidRDefault="00036CB1" w:rsidP="00036CB1">
      <w:r w:rsidRPr="00036CB1">
        <w:t xml:space="preserve">도 </w:t>
      </w:r>
      <w:proofErr w:type="gramStart"/>
      <w:r w:rsidRPr="00036CB1">
        <w:t>19 .</w:t>
      </w:r>
      <w:proofErr w:type="gramEnd"/>
      <w:r w:rsidRPr="00036CB1">
        <w:t xml:space="preserve"> 1991 년 10 월 26 일에 신청인은 연방 재무부에 보상 요청을 제출했습니다. 그의 요청은 1992 년 1 월 28 일 에 </w:t>
      </w:r>
      <w:proofErr w:type="gramStart"/>
      <w:r w:rsidRPr="00036CB1">
        <w:t>거부되었다 .</w:t>
      </w:r>
      <w:proofErr w:type="gramEnd"/>
      <w:r w:rsidRPr="00036CB1">
        <w:t>   </w:t>
      </w:r>
    </w:p>
    <w:p w14:paraId="767A46FF" w14:textId="77777777" w:rsidR="00036CB1" w:rsidRPr="00036CB1" w:rsidRDefault="00036CB1" w:rsidP="00036CB1">
      <w:r w:rsidRPr="00036CB1">
        <w:t xml:space="preserve">도 </w:t>
      </w:r>
      <w:proofErr w:type="gramStart"/>
      <w:r w:rsidRPr="00036CB1">
        <w:t>20 .</w:t>
      </w:r>
      <w:proofErr w:type="gramEnd"/>
      <w:r w:rsidRPr="00036CB1">
        <w:t xml:space="preserve"> 1992 년 3 월 9 일, </w:t>
      </w:r>
      <w:r w:rsidRPr="00A32329">
        <w:rPr>
          <w:highlight w:val="yellow"/>
        </w:rPr>
        <w:t xml:space="preserve">신청인은 연방 검찰청이 보유한 카드 색인에 자신의 특정 정보를 불법으로 </w:t>
      </w:r>
      <w:proofErr w:type="gramStart"/>
      <w:r w:rsidRPr="00A32329">
        <w:rPr>
          <w:highlight w:val="yellow"/>
        </w:rPr>
        <w:t>입력 한</w:t>
      </w:r>
      <w:proofErr w:type="gramEnd"/>
      <w:r w:rsidRPr="00A32329">
        <w:rPr>
          <w:highlight w:val="yellow"/>
        </w:rPr>
        <w:t xml:space="preserve"> 것에 대해 5,000 스위스 프랑의 </w:t>
      </w:r>
      <w:proofErr w:type="spellStart"/>
      <w:r w:rsidRPr="00A32329">
        <w:rPr>
          <w:highlight w:val="yellow"/>
        </w:rPr>
        <w:t>연합으로부터</w:t>
      </w:r>
      <w:proofErr w:type="spellEnd"/>
      <w:r w:rsidRPr="00A32329">
        <w:rPr>
          <w:highlight w:val="yellow"/>
        </w:rPr>
        <w:t xml:space="preserve"> 보상을 청구하는 연방 법원에 행정법 소송을 제기했습니다. 또한 자신의 파일과 카드는 사본을 만드는 것을 금지하고 즉시 연방 기</w:t>
      </w:r>
      <w:r w:rsidRPr="00A32329">
        <w:rPr>
          <w:highlight w:val="yellow"/>
        </w:rPr>
        <w:lastRenderedPageBreak/>
        <w:t>록 보관소로 보내도록 요청하고 정보를 잠금 및 키로 저장하고 그의 동의 없이는 정보를 공개하지 않도록 명령했습니다.</w:t>
      </w:r>
      <w:r w:rsidRPr="00036CB1">
        <w:t>  </w:t>
      </w:r>
    </w:p>
    <w:p w14:paraId="4C029268" w14:textId="77777777" w:rsidR="00036CB1" w:rsidRPr="00036CB1" w:rsidRDefault="00036CB1" w:rsidP="00036CB1">
      <w:proofErr w:type="gramStart"/>
      <w:r w:rsidRPr="00036CB1">
        <w:t>21 .</w:t>
      </w:r>
      <w:proofErr w:type="gramEnd"/>
      <w:r w:rsidRPr="00036CB1">
        <w:t xml:space="preserve"> 1992 년 5 월 26 일 기념관에서 서면 관측 서를 제출하라는 요청을 받았을 때, 연방 정부는 검찰청과 특별 관리가 </w:t>
      </w:r>
      <w:proofErr w:type="gramStart"/>
      <w:r w:rsidRPr="00036CB1">
        <w:t>제공 한</w:t>
      </w:r>
      <w:proofErr w:type="gramEnd"/>
      <w:r w:rsidRPr="00036CB1">
        <w:t xml:space="preserve"> 정보에 따르면 감시 기록은 더 이상 연방 경찰의 기록에 없다고 밝혔다. 그것은 지적, DASS 연결, 해당 섹션 66 (1 항에 따라 </w:t>
      </w:r>
      <w:r w:rsidRPr="00036CB1">
        <w:rPr>
          <w:i/>
          <w:iCs/>
        </w:rPr>
        <w:t>TER </w:t>
      </w:r>
      <w:r w:rsidRPr="00036CB1">
        <w:t xml:space="preserve">연방 형사 소송법 </w:t>
      </w:r>
      <w:proofErr w:type="gramStart"/>
      <w:r w:rsidRPr="00036CB1">
        <w:t>( "</w:t>
      </w:r>
      <w:proofErr w:type="gramEnd"/>
      <w:r w:rsidRPr="00036CB1">
        <w:t>FCPA")의), 더 이상 필요 "(파괴했다 없었다 문서 </w:t>
      </w:r>
      <w:r w:rsidRPr="00036CB1">
        <w:rPr>
          <w:i/>
          <w:iCs/>
        </w:rPr>
        <w:t xml:space="preserve">기술 모니터링의 분 법무 장관의 정보에 따라한다 연방 경찰 파일에는 더 이상 존재하지 않습니다.이 맥락에서 더 이상 필요하지 않은 파일은 제 66 조 1 절 </w:t>
      </w:r>
      <w:proofErr w:type="spellStart"/>
      <w:r w:rsidRPr="00036CB1">
        <w:rPr>
          <w:i/>
          <w:iCs/>
        </w:rPr>
        <w:t>BStP</w:t>
      </w:r>
      <w:proofErr w:type="spellEnd"/>
      <w:r w:rsidRPr="00036CB1">
        <w:rPr>
          <w:i/>
          <w:iCs/>
        </w:rPr>
        <w:t xml:space="preserve">에 따라 </w:t>
      </w:r>
      <w:proofErr w:type="spellStart"/>
      <w:r w:rsidRPr="00036CB1">
        <w:rPr>
          <w:i/>
          <w:iCs/>
        </w:rPr>
        <w:t>파기해야합니다</w:t>
      </w:r>
      <w:proofErr w:type="spellEnd"/>
      <w:r w:rsidRPr="00036CB1">
        <w:rPr>
          <w:i/>
          <w:iCs/>
        </w:rPr>
        <w:t>.</w:t>
      </w:r>
      <w:r w:rsidRPr="00036CB1">
        <w:t>  ”)</w:t>
      </w:r>
      <w:r w:rsidRPr="00036CB1">
        <w:rPr>
          <w:i/>
          <w:iCs/>
        </w:rPr>
        <w:t>.</w:t>
      </w:r>
    </w:p>
    <w:p w14:paraId="19B77DAB" w14:textId="77777777" w:rsidR="00036CB1" w:rsidRPr="00036CB1" w:rsidRDefault="00036CB1" w:rsidP="00036CB1">
      <w:r w:rsidRPr="00036CB1">
        <w:t xml:space="preserve">도 </w:t>
      </w:r>
      <w:proofErr w:type="gramStart"/>
      <w:r w:rsidRPr="00036CB1">
        <w:t>22 .</w:t>
      </w:r>
      <w:proofErr w:type="gramEnd"/>
      <w:r w:rsidRPr="00036CB1">
        <w:t xml:space="preserve"> 연방 법원은 1993 년 10 월 27 일과 1994 년 9 월 14 일 에 청문회를 </w:t>
      </w:r>
      <w:proofErr w:type="gramStart"/>
      <w:r w:rsidRPr="00036CB1">
        <w:t>열었습니다 .</w:t>
      </w:r>
      <w:proofErr w:type="gramEnd"/>
      <w:r w:rsidRPr="00036CB1">
        <w:t>   </w:t>
      </w:r>
    </w:p>
    <w:p w14:paraId="2F5CD374" w14:textId="77777777" w:rsidR="00036CB1" w:rsidRPr="00036CB1" w:rsidRDefault="00036CB1" w:rsidP="00036CB1">
      <w:r w:rsidRPr="00036CB1">
        <w:t>신청자의 변호사는 카드의 케이스 번호, 즉 (</w:t>
      </w:r>
      <w:proofErr w:type="gramStart"/>
      <w:r w:rsidRPr="00036CB1">
        <w:t>1153 :</w:t>
      </w:r>
      <w:proofErr w:type="gramEnd"/>
      <w:r w:rsidRPr="00036CB1">
        <w:t> 0) 614가 "공산 국"(1), "소련 연방 (Soviet Union)"(153), "간첩 성립"(0) 및 " 동부 블록과의 다양한 접촉”(614).  </w:t>
      </w:r>
    </w:p>
    <w:p w14:paraId="1728C3D0" w14:textId="77777777" w:rsidR="00036CB1" w:rsidRPr="00036CB1" w:rsidRDefault="00036CB1" w:rsidP="00036CB1">
      <w:r w:rsidRPr="00036CB1">
        <w:t xml:space="preserve">연맹 대표는 전 소련 대사관의 누군가 </w:t>
      </w:r>
      <w:proofErr w:type="gramStart"/>
      <w:r w:rsidRPr="00036CB1">
        <w:t>( </w:t>
      </w:r>
      <w:r w:rsidRPr="00036CB1">
        <w:rPr>
          <w:i/>
          <w:iCs/>
        </w:rPr>
        <w:t>예수</w:t>
      </w:r>
      <w:proofErr w:type="gramEnd"/>
      <w:r w:rsidRPr="00036CB1">
        <w:rPr>
          <w:i/>
          <w:iCs/>
        </w:rPr>
        <w:t> </w:t>
      </w:r>
      <w:r w:rsidRPr="00036CB1">
        <w:t xml:space="preserve">)가 감시를 받고있을 때, </w:t>
      </w:r>
      <w:r w:rsidRPr="00A32329">
        <w:rPr>
          <w:highlight w:val="yellow"/>
        </w:rPr>
        <w:t>모든 전화 통화에서 대화의 양쪽 당사자가 식별되고, 카드에 작성된 카드와 전화 모니터링 보고서 ( </w:t>
      </w:r>
      <w:proofErr w:type="spellStart"/>
      <w:r w:rsidRPr="00A32329">
        <w:rPr>
          <w:i/>
          <w:iCs/>
          <w:highlight w:val="yellow"/>
        </w:rPr>
        <w:t>Telefon-Abhör-Bericht</w:t>
      </w:r>
      <w:proofErr w:type="spellEnd"/>
      <w:r w:rsidRPr="00A32329">
        <w:rPr>
          <w:i/>
          <w:iCs/>
          <w:highlight w:val="yellow"/>
        </w:rPr>
        <w:t>)가 말했다</w:t>
      </w:r>
      <w:r w:rsidRPr="00A32329">
        <w:rPr>
          <w:highlight w:val="yellow"/>
        </w:rPr>
        <w:t xml:space="preserve">) 만든 이와 관련하여 그녀는 대부분의 보고서가 파기되었고 아직 기록되지 않은 보고서는 가방에 보관되었다고 진술했다. 의도는 그들을 파괴하는 것이었지만, 특별 관리직이 설립되었을 때 모든 것이“현재 상태”로 </w:t>
      </w:r>
      <w:proofErr w:type="spellStart"/>
      <w:r w:rsidRPr="00A32329">
        <w:rPr>
          <w:highlight w:val="yellow"/>
        </w:rPr>
        <w:t>유지되어야했다</w:t>
      </w:r>
      <w:proofErr w:type="spellEnd"/>
      <w:r w:rsidRPr="00A32329">
        <w:rPr>
          <w:highlight w:val="yellow"/>
        </w:rPr>
        <w:t>. 그녀는 신청자에 관한 전화 모니터링 보고서가 파괴되었는지 여부를 알지 못했다고 진술했다.</w:t>
      </w:r>
      <w:r w:rsidRPr="00036CB1">
        <w:t> </w:t>
      </w:r>
      <w:r w:rsidRPr="00A32329">
        <w:rPr>
          <w:highlight w:val="yellow"/>
        </w:rPr>
        <w:t xml:space="preserve">그녀가 특별 </w:t>
      </w:r>
      <w:proofErr w:type="spellStart"/>
      <w:r w:rsidRPr="00A32329">
        <w:rPr>
          <w:highlight w:val="yellow"/>
        </w:rPr>
        <w:t>관리로부터받은</w:t>
      </w:r>
      <w:proofErr w:type="spellEnd"/>
      <w:r w:rsidRPr="00A32329">
        <w:rPr>
          <w:highlight w:val="yellow"/>
        </w:rPr>
        <w:t xml:space="preserve"> 정보에 따르면, 보고서는 분류되지 않았으며, 여전히 존재하는 </w:t>
      </w:r>
      <w:r w:rsidRPr="00A32329">
        <w:rPr>
          <w:b/>
          <w:color w:val="FF0000"/>
          <w:highlight w:val="yellow"/>
        </w:rPr>
        <w:t>모든 가방의 내용물을 검사하기 위해서는 약 5 명과 1 년의 작업이 필요</w:t>
      </w:r>
      <w:r w:rsidRPr="00A32329">
        <w:rPr>
          <w:highlight w:val="yellow"/>
        </w:rPr>
        <w:t>합니다.</w:t>
      </w:r>
    </w:p>
    <w:p w14:paraId="11ECBEA8" w14:textId="77777777" w:rsidR="00036CB1" w:rsidRPr="00036CB1" w:rsidRDefault="00036CB1" w:rsidP="00036CB1">
      <w:proofErr w:type="gramStart"/>
      <w:r w:rsidRPr="00036CB1">
        <w:t>23 .</w:t>
      </w:r>
      <w:proofErr w:type="gramEnd"/>
      <w:r w:rsidRPr="00036CB1">
        <w:t xml:space="preserve"> 1995 년 1 월 25 일 에 </w:t>
      </w:r>
      <w:proofErr w:type="gramStart"/>
      <w:r w:rsidRPr="00036CB1">
        <w:t>제정 된</w:t>
      </w:r>
      <w:proofErr w:type="gramEnd"/>
      <w:r w:rsidRPr="00036CB1">
        <w:t xml:space="preserve"> 1994 년 9 월 14 일의 판결 에서 연방 법원은 모든 신청자의 주장을 기각했습니다.   </w:t>
      </w:r>
    </w:p>
    <w:p w14:paraId="425B006F" w14:textId="77777777" w:rsidR="00036CB1" w:rsidRPr="00036CB1" w:rsidRDefault="00036CB1" w:rsidP="00036CB1">
      <w:proofErr w:type="gramStart"/>
      <w:r w:rsidRPr="00036CB1">
        <w:t>24 .</w:t>
      </w:r>
      <w:proofErr w:type="gramEnd"/>
      <w:r w:rsidRPr="00036CB1">
        <w:t> 이 소송에 대한 법적 근거가 있었는지에 관한 문제와 관련하여, 연방 법원은 17 (3) FCPA와 1958 년 4 월 29 일 연방위원회 법령 </w:t>
      </w:r>
      <w:proofErr w:type="gramStart"/>
      <w:r w:rsidRPr="00036CB1">
        <w:t>제 1</w:t>
      </w:r>
      <w:proofErr w:type="gramEnd"/>
      <w:r w:rsidRPr="00036CB1">
        <w:t xml:space="preserve"> 조를 연방 검찰청 경찰 서비스에 회부했다. 그러나 보상 규정 조건 중 하나가 충족되지 않았기 때문에 해당 조항이 신청자의 성격 권리 침해 주장에 합법적 인 근거를 </w:t>
      </w:r>
      <w:proofErr w:type="gramStart"/>
      <w:r w:rsidRPr="00036CB1">
        <w:t>제공 할</w:t>
      </w:r>
      <w:proofErr w:type="gramEnd"/>
      <w:r w:rsidRPr="00036CB1">
        <w:t xml:space="preserve"> 수 있는지 여부를 검토 할 필요는 없다고 생각했습니다.   </w:t>
      </w:r>
    </w:p>
    <w:p w14:paraId="382C6E27" w14:textId="77777777" w:rsidR="00036CB1" w:rsidRPr="00036CB1" w:rsidRDefault="00036CB1" w:rsidP="00036CB1">
      <w:proofErr w:type="gramStart"/>
      <w:r w:rsidRPr="00036CB1">
        <w:t>25 .</w:t>
      </w:r>
      <w:proofErr w:type="gramEnd"/>
      <w:r w:rsidRPr="00036CB1">
        <w:t> 법원 은 전화 통신 및 우편 서신의 모니터링에 관한 섹션 66 등, 특히 섹션 72 FCPA 및 조항 265 등을 참조했습니다. “국가에 대한 범죄 또는 주요 범죄”</w:t>
      </w:r>
      <w:proofErr w:type="spellStart"/>
      <w:r w:rsidRPr="00036CB1">
        <w:t>를</w:t>
      </w:r>
      <w:proofErr w:type="spellEnd"/>
      <w:r w:rsidRPr="00036CB1">
        <w:t xml:space="preserve"> 규율하는 형사법의 제재를 받았으며, 기소가 제기되기 전에도 </w:t>
      </w:r>
      <w:r w:rsidRPr="000E4412">
        <w:rPr>
          <w:highlight w:val="yellow"/>
        </w:rPr>
        <w:t xml:space="preserve">주 또는 국가 안보에 대한 범죄가 저 지르지 </w:t>
      </w:r>
      <w:proofErr w:type="spellStart"/>
      <w:r w:rsidRPr="000E4412">
        <w:rPr>
          <w:highlight w:val="yellow"/>
        </w:rPr>
        <w:t>않도록하기</w:t>
      </w:r>
      <w:proofErr w:type="spellEnd"/>
      <w:r w:rsidRPr="000E4412">
        <w:rPr>
          <w:highlight w:val="yellow"/>
        </w:rPr>
        <w:t xml:space="preserve"> 위해 정보를 합법적으로 </w:t>
      </w:r>
      <w:proofErr w:type="gramStart"/>
      <w:r w:rsidRPr="000E4412">
        <w:rPr>
          <w:highlight w:val="yellow"/>
        </w:rPr>
        <w:t>수집 할</w:t>
      </w:r>
      <w:proofErr w:type="gramEnd"/>
      <w:r w:rsidRPr="000E4412">
        <w:rPr>
          <w:highlight w:val="yellow"/>
        </w:rPr>
        <w:t xml:space="preserve"> 수 있다고 반복</w:t>
      </w:r>
      <w:r w:rsidRPr="00036CB1">
        <w:t>했습니다. 그러한 범죄가 준비되고 있다는 증거.   </w:t>
      </w:r>
    </w:p>
    <w:p w14:paraId="1B8AA11E" w14:textId="77777777" w:rsidR="00036CB1" w:rsidRPr="00036CB1" w:rsidRDefault="00036CB1" w:rsidP="00036CB1">
      <w:r w:rsidRPr="00036CB1">
        <w:t xml:space="preserve">도 </w:t>
      </w:r>
      <w:proofErr w:type="gramStart"/>
      <w:r w:rsidRPr="00036CB1">
        <w:t>26 .</w:t>
      </w:r>
      <w:proofErr w:type="gramEnd"/>
      <w:r w:rsidRPr="00036CB1">
        <w:t> 이와 관련하여 연방 법원은 다음을 발견했습니다.  </w:t>
      </w:r>
    </w:p>
    <w:p w14:paraId="3053B24C" w14:textId="77777777" w:rsidR="00036CB1" w:rsidRPr="00036CB1" w:rsidRDefault="00036CB1" w:rsidP="00036CB1">
      <w:r w:rsidRPr="00036CB1">
        <w:lastRenderedPageBreak/>
        <w:t>“... 반대 성 이유로 소련 대사관과의 전화 통신 모니터링과 관련하여 원고에 카드가 작성되었습니다. 소비에트 대사관의 남녀 직원과 연락을 취했고 그가 판매 한 '</w:t>
      </w:r>
      <w:proofErr w:type="spellStart"/>
      <w:r w:rsidRPr="00036CB1">
        <w:t>Perma</w:t>
      </w:r>
      <w:proofErr w:type="spellEnd"/>
      <w:r w:rsidRPr="00036CB1">
        <w:t xml:space="preserve"> </w:t>
      </w:r>
      <w:proofErr w:type="spellStart"/>
      <w:r w:rsidRPr="00036CB1">
        <w:t>Tweez</w:t>
      </w:r>
      <w:proofErr w:type="spellEnd"/>
      <w:r w:rsidRPr="00036CB1">
        <w:t xml:space="preserve">'기구가 무해한 제모 도구라는 사실은 즉시 명확하지 않았기 때문에 당국은 자신의 정체성, 그의 상황 및 ' </w:t>
      </w:r>
      <w:proofErr w:type="spellStart"/>
      <w:r w:rsidRPr="00036CB1">
        <w:t>Perma</w:t>
      </w:r>
      <w:proofErr w:type="spellEnd"/>
      <w:r w:rsidRPr="00036CB1">
        <w:t xml:space="preserve"> </w:t>
      </w:r>
      <w:proofErr w:type="spellStart"/>
      <w:r w:rsidRPr="00036CB1">
        <w:t>Tweez</w:t>
      </w:r>
      <w:proofErr w:type="spellEnd"/>
      <w:r w:rsidRPr="00036CB1">
        <w:t xml:space="preserve">의 기기가 </w:t>
      </w:r>
      <w:proofErr w:type="spellStart"/>
      <w:r w:rsidRPr="00036CB1">
        <w:t>문제가되고</w:t>
      </w:r>
      <w:proofErr w:type="spellEnd"/>
      <w:r w:rsidRPr="00036CB1">
        <w:t xml:space="preserve"> 결과를 기록했습니다.”</w:t>
      </w:r>
    </w:p>
    <w:p w14:paraId="15EBE282" w14:textId="77777777" w:rsidR="00036CB1" w:rsidRPr="00036CB1" w:rsidRDefault="00036CB1" w:rsidP="00036CB1">
      <w:proofErr w:type="gramStart"/>
      <w:r w:rsidRPr="00036CB1">
        <w:t>27 .</w:t>
      </w:r>
      <w:proofErr w:type="gramEnd"/>
      <w:r w:rsidRPr="00036CB1">
        <w:t> 그러나 연방 법원은 이러한 조항, 특히 66 (1 </w:t>
      </w:r>
      <w:proofErr w:type="spellStart"/>
      <w:proofErr w:type="gramStart"/>
      <w:r w:rsidRPr="00036CB1">
        <w:rPr>
          <w:i/>
          <w:iCs/>
        </w:rPr>
        <w:t>ter</w:t>
      </w:r>
      <w:proofErr w:type="spellEnd"/>
      <w:r w:rsidRPr="00036CB1">
        <w:rPr>
          <w:i/>
          <w:iCs/>
        </w:rPr>
        <w:t> </w:t>
      </w:r>
      <w:r w:rsidRPr="00036CB1">
        <w:t>)</w:t>
      </w:r>
      <w:proofErr w:type="gramEnd"/>
      <w:r w:rsidRPr="00036CB1">
        <w:t xml:space="preserve"> FCPA 조항에 따라 범죄 행위가 준비되어 있지 않다는 사실이 밝혀진 후에 얻은 정보를 유지할 수 있는지 여부를 판단 할 필요가 없다고 판결했다. 신청자가 자신의 성격 권리를 심각하게 침해하지 않았기 때문에 </w:t>
      </w:r>
      <w:r w:rsidRPr="00036CB1">
        <w:rPr>
          <w:i/>
          <w:iCs/>
        </w:rPr>
        <w:t>범죄 행위가 준비되지 않은 것으로 판명 된 후에 기록을 유지할 수 있는지에 대해서는 의문의 여지가 있습니다</w:t>
      </w:r>
      <w:proofErr w:type="gramStart"/>
      <w:r w:rsidRPr="00036CB1">
        <w:rPr>
          <w:i/>
          <w:iCs/>
        </w:rPr>
        <w:t>. </w:t>
      </w:r>
      <w:r w:rsidRPr="00036CB1">
        <w:t>”</w:t>
      </w:r>
      <w:proofErr w:type="gramEnd"/>
      <w:r w:rsidRPr="00036CB1">
        <w:t>)  </w:t>
      </w:r>
    </w:p>
    <w:p w14:paraId="155D40FD" w14:textId="77777777" w:rsidR="00036CB1" w:rsidRPr="00036CB1" w:rsidRDefault="00036CB1" w:rsidP="00036CB1">
      <w:r w:rsidRPr="00036CB1">
        <w:t xml:space="preserve">28.  이와 관련하여 </w:t>
      </w:r>
      <w:r w:rsidRPr="002E264B">
        <w:rPr>
          <w:highlight w:val="yellow"/>
        </w:rPr>
        <w:t xml:space="preserve">연방 법원은 1958 년 3 월 14 일 연방 </w:t>
      </w:r>
      <w:proofErr w:type="spellStart"/>
      <w:r w:rsidRPr="002E264B">
        <w:rPr>
          <w:highlight w:val="yellow"/>
        </w:rPr>
        <w:t>책임법</w:t>
      </w:r>
      <w:proofErr w:type="spellEnd"/>
      <w:r w:rsidRPr="002E264B">
        <w:rPr>
          <w:highlight w:val="yellow"/>
        </w:rPr>
        <w:t xml:space="preserve"> (Federal Liability Act) 6 (2) 조에 따라 스위스 연맹이 인격권을 심각하게 침해하는 경우 보상금을 지불 할 의무가 </w:t>
      </w:r>
      <w:proofErr w:type="gramStart"/>
      <w:r w:rsidRPr="002E264B">
        <w:rPr>
          <w:highlight w:val="yellow"/>
        </w:rPr>
        <w:t>있지만,이</w:t>
      </w:r>
      <w:proofErr w:type="gramEnd"/>
      <w:r w:rsidRPr="002E264B">
        <w:rPr>
          <w:highlight w:val="yellow"/>
        </w:rPr>
        <w:t xml:space="preserve"> 경우에는 그 조건은 충족되지 않았습니다</w:t>
      </w:r>
      <w:r w:rsidRPr="00036CB1">
        <w:t>. 연방 법원은 신청자가 파일에 "러시아 대사관과의 접촉"</w:t>
      </w:r>
      <w:proofErr w:type="spellStart"/>
      <w:r w:rsidRPr="00036CB1">
        <w:t>으로</w:t>
      </w:r>
      <w:proofErr w:type="spellEnd"/>
      <w:r w:rsidRPr="00036CB1">
        <w:t xml:space="preserve"> 지명되었다는 사실이 그의 인격권을 침해하는 것으로 </w:t>
      </w:r>
      <w:proofErr w:type="gramStart"/>
      <w:r w:rsidRPr="00036CB1">
        <w:t>간주 될</w:t>
      </w:r>
      <w:proofErr w:type="gramEnd"/>
      <w:r w:rsidRPr="00036CB1">
        <w:t xml:space="preserve"> 수 없다고 판결했습니다. 또한, 사건 번호의 일부가 "간첩 성립"을 의미하더라도 당국이 신청자를 스파이로 간주했음을 나타내는 것은 없었으며 "러시아 대사관과의 접촉"이라는 표현은 신청자가 효과적으로 대사관과 정기적으로 연락을 취했고 그의 </w:t>
      </w:r>
      <w:proofErr w:type="spellStart"/>
      <w:r w:rsidRPr="00036CB1">
        <w:t>카드를보아야했고</w:t>
      </w:r>
      <w:proofErr w:type="spellEnd"/>
      <w:r w:rsidRPr="00036CB1">
        <w:t> </w:t>
      </w:r>
      <w:proofErr w:type="gramStart"/>
      <w:r w:rsidRPr="00036CB1">
        <w:t>격리 된</w:t>
      </w:r>
      <w:proofErr w:type="gramEnd"/>
      <w:r w:rsidRPr="00036CB1">
        <w:t xml:space="preserve"> 것이 아니라 사건의 전체 상황과 다른 상황으로서 카드 색인의 더 넓은 맥락에서; 특히, 자신의 카드에 다른 입국이 없었다는 사실은 당국이 신청자가 대사관과의 불법 접촉을 의심하지 않았다는 것을 암시했다. 또한, 신청자가 다른 경우에 감시를 받거나 </w:t>
      </w:r>
      <w:proofErr w:type="gramStart"/>
      <w:r w:rsidRPr="00036CB1">
        <w:t>기록 된</w:t>
      </w:r>
      <w:proofErr w:type="gramEnd"/>
      <w:r w:rsidRPr="00036CB1">
        <w:t xml:space="preserve"> 정보가 제 3 자에게 공개되었다고 추정 할 수 없었습니다. 전체적으로 볼 때, 신청자의 파일은 그다지 중요하지 않은 것으로 보였으며 다른 목적으로 사용되었거나 불법으로 공개되었다는 것을 나타내는 것은 없었습니다. 그의 카드에 다른 입국이 없었기 때문에 당국은 신청자가 대사관과의 불법 접촉을 의심하지 않았다고 제안했다. 또한, 신청자가 다른 경우에 감시를 받거나 </w:t>
      </w:r>
      <w:proofErr w:type="gramStart"/>
      <w:r w:rsidRPr="00036CB1">
        <w:t>기록 된</w:t>
      </w:r>
      <w:proofErr w:type="gramEnd"/>
      <w:r w:rsidRPr="00036CB1">
        <w:t xml:space="preserve"> 정보가 제 3 자에게 공개되었다고 추정 할 수 없었습니다. 전체적으로 볼 때, 신청자의 파일은 그다지 중요하지 않은 것으로 보였으며 다른 목적으로 사용되었거나 불법으로 공개되었다는 것을 나타내는 것은 없었습니다. 그의 카드에 다른 입국이 없었기 때문에 당국은 신청자가 대사관과의 불법 접촉을 의심하지 않았다고 제안했다. 또한, 신청자가 다른 경우에 감시를 받거나 </w:t>
      </w:r>
      <w:proofErr w:type="gramStart"/>
      <w:r w:rsidRPr="00036CB1">
        <w:t>기록 된</w:t>
      </w:r>
      <w:proofErr w:type="gramEnd"/>
      <w:r w:rsidRPr="00036CB1">
        <w:t xml:space="preserve"> 정보가 제 3 자에게 공개되었다고 추정 할 수 없었습니다. 전체적으로 볼 때, 신청자의 파일은 그다지 중요하지 않은 것으로 보였으며 다른 목적으로 사용되었거나 불법으로 공개되었다는 것을 나타내는 것은 없었습니다.</w:t>
      </w:r>
    </w:p>
    <w:p w14:paraId="3592E062" w14:textId="77777777" w:rsidR="00036CB1" w:rsidRPr="00036CB1" w:rsidRDefault="00036CB1" w:rsidP="00036CB1">
      <w:proofErr w:type="gramStart"/>
      <w:r w:rsidRPr="00036CB1">
        <w:t>29 .</w:t>
      </w:r>
      <w:proofErr w:type="gramEnd"/>
      <w:r w:rsidRPr="00036CB1">
        <w:t xml:space="preserve"> 마지막으로, 연방 법원은 1992 년 3 월 9 일에 신청 한 행정법 소송이 협약 </w:t>
      </w:r>
      <w:proofErr w:type="gramStart"/>
      <w:r w:rsidRPr="00036CB1">
        <w:t>제 13</w:t>
      </w:r>
      <w:proofErr w:type="gramEnd"/>
      <w:r w:rsidRPr="00036CB1">
        <w:t xml:space="preserve"> 조의 의미 내에서“유효한 구제책”이라고 판결했다. </w:t>
      </w:r>
      <w:r w:rsidRPr="00CB08C0">
        <w:rPr>
          <w:highlight w:val="yellow"/>
        </w:rPr>
        <w:t>또한 신청인은 검찰 카드 색인의 특정 데이터에 대해 이의를 제기하고 수정을 요청할 수 있다고 지적</w:t>
      </w:r>
      <w:r w:rsidRPr="00036CB1">
        <w:t>했다. 이와 관련하여 연방 법원은 </w:t>
      </w:r>
      <w:r w:rsidRPr="00036CB1">
        <w:rPr>
          <w:i/>
          <w:iCs/>
        </w:rPr>
        <w:t>특히</w:t>
      </w:r>
      <w:r w:rsidRPr="00036CB1">
        <w:t>  , 1981 년 3 월 16 일 연방 공의회 연방 정부의 개인 데이터 처리에 적용되는 연방위원회의 지침 (섹션 44), 1992 년 10 월 9 일, 연방 검찰청의 문서 상담에 관한 연방 법령 (제 7 조 1 항) 연방 검찰청 문</w:t>
      </w:r>
      <w:r w:rsidRPr="00036CB1">
        <w:lastRenderedPageBreak/>
        <w:t>서의 협의에 관한 1993 년 1 월 20 일 연방 이사회의 명령에 따라 (제 11 조 1 항).</w:t>
      </w:r>
    </w:p>
    <w:p w14:paraId="5EB6EB76" w14:textId="77777777" w:rsidR="00036CB1" w:rsidRPr="00036CB1" w:rsidRDefault="00036CB1" w:rsidP="00036CB1">
      <w:proofErr w:type="gramStart"/>
      <w:r w:rsidRPr="00036CB1">
        <w:t>30 </w:t>
      </w:r>
      <w:r w:rsidRPr="00CB08C0">
        <w:rPr>
          <w:highlight w:val="yellow"/>
        </w:rPr>
        <w:t>.</w:t>
      </w:r>
      <w:proofErr w:type="gramEnd"/>
      <w:r w:rsidRPr="00CB08C0">
        <w:rPr>
          <w:highlight w:val="yellow"/>
        </w:rPr>
        <w:t xml:space="preserve"> 1996 년 신청자의 카드는 카드 색인에서 제거되어 50 년 동안 </w:t>
      </w:r>
      <w:proofErr w:type="gramStart"/>
      <w:r w:rsidRPr="00CB08C0">
        <w:rPr>
          <w:highlight w:val="yellow"/>
        </w:rPr>
        <w:t>상담 할</w:t>
      </w:r>
      <w:proofErr w:type="gramEnd"/>
      <w:r w:rsidRPr="00CB08C0">
        <w:rPr>
          <w:highlight w:val="yellow"/>
        </w:rPr>
        <w:t xml:space="preserve"> </w:t>
      </w:r>
      <w:proofErr w:type="spellStart"/>
      <w:r w:rsidRPr="00CB08C0">
        <w:rPr>
          <w:highlight w:val="yellow"/>
        </w:rPr>
        <w:t>수없는</w:t>
      </w:r>
      <w:proofErr w:type="spellEnd"/>
      <w:r w:rsidRPr="00CB08C0">
        <w:rPr>
          <w:highlight w:val="yellow"/>
        </w:rPr>
        <w:t xml:space="preserve"> 연방 기록 보관소로 이전</w:t>
      </w:r>
      <w:r w:rsidRPr="00036CB1">
        <w:t>되었습니다.  </w:t>
      </w:r>
    </w:p>
    <w:p w14:paraId="2A74023C" w14:textId="77777777" w:rsidR="00036CB1" w:rsidRPr="00036CB1" w:rsidRDefault="00036CB1" w:rsidP="00036CB1">
      <w:r w:rsidRPr="00036CB1">
        <w:t>II. 관련 법률  </w:t>
      </w:r>
    </w:p>
    <w:p w14:paraId="3F866EA5" w14:textId="77777777" w:rsidR="00036CB1" w:rsidRPr="00036CB1" w:rsidRDefault="00036CB1" w:rsidP="00036CB1">
      <w:r w:rsidRPr="00036CB1">
        <w:rPr>
          <w:b/>
          <w:bCs/>
        </w:rPr>
        <w:t>A. 연방 헌법  </w:t>
      </w:r>
    </w:p>
    <w:p w14:paraId="234F8849" w14:textId="77777777" w:rsidR="00036CB1" w:rsidRPr="00036CB1" w:rsidRDefault="00036CB1" w:rsidP="00036CB1">
      <w:proofErr w:type="gramStart"/>
      <w:r w:rsidRPr="00036CB1">
        <w:t>31 .</w:t>
      </w:r>
      <w:proofErr w:type="gramEnd"/>
      <w:r w:rsidRPr="00036CB1">
        <w:t> 중요한시기에 시행중인 연방 헌법의 관련 조항은 다음과 같이 표현되었습니다.  </w:t>
      </w:r>
    </w:p>
    <w:p w14:paraId="3D2C11EA" w14:textId="77777777" w:rsidR="00036CB1" w:rsidRPr="00036CB1" w:rsidRDefault="00036CB1" w:rsidP="00036CB1">
      <w:proofErr w:type="gramStart"/>
      <w:r w:rsidRPr="00036CB1">
        <w:rPr>
          <w:b/>
          <w:bCs/>
        </w:rPr>
        <w:t>제 102</w:t>
      </w:r>
      <w:proofErr w:type="gramEnd"/>
      <w:r w:rsidRPr="00036CB1">
        <w:rPr>
          <w:b/>
          <w:bCs/>
        </w:rPr>
        <w:t xml:space="preserve"> 조</w:t>
      </w:r>
    </w:p>
    <w:p w14:paraId="5EB81D17" w14:textId="77777777" w:rsidR="00036CB1" w:rsidRPr="00036CB1" w:rsidRDefault="00036CB1" w:rsidP="00036CB1">
      <w:r w:rsidRPr="00036CB1">
        <w:t xml:space="preserve">“현재 헌법에 </w:t>
      </w:r>
      <w:proofErr w:type="gramStart"/>
      <w:r w:rsidRPr="00036CB1">
        <w:t>언급 된</w:t>
      </w:r>
      <w:proofErr w:type="gramEnd"/>
      <w:r w:rsidRPr="00036CB1">
        <w:t xml:space="preserve"> 연방 의회의 권한과 의무는 다음과 같습니다.</w:t>
      </w:r>
    </w:p>
    <w:p w14:paraId="5840E873" w14:textId="77777777" w:rsidR="00036CB1" w:rsidRPr="00036CB1" w:rsidRDefault="00036CB1" w:rsidP="00036CB1">
      <w:r w:rsidRPr="00036CB1">
        <w:t>...</w:t>
      </w:r>
    </w:p>
    <w:p w14:paraId="4D226F99" w14:textId="77777777" w:rsidR="00036CB1" w:rsidRPr="00036CB1" w:rsidRDefault="00036CB1" w:rsidP="00036CB1">
      <w:r w:rsidRPr="00036CB1">
        <w:t xml:space="preserve">9. 스위스의 외부 안보가 보호되고 독립과 중립이 유지되도록 </w:t>
      </w:r>
      <w:proofErr w:type="spellStart"/>
      <w:r w:rsidRPr="00036CB1">
        <w:t>보장해야한다</w:t>
      </w:r>
      <w:proofErr w:type="spellEnd"/>
      <w:r w:rsidRPr="00036CB1">
        <w:t>.  </w:t>
      </w:r>
    </w:p>
    <w:p w14:paraId="3D202908" w14:textId="77777777" w:rsidR="00036CB1" w:rsidRPr="00036CB1" w:rsidRDefault="00036CB1" w:rsidP="00036CB1">
      <w:r w:rsidRPr="00036CB1">
        <w:t>10. 연합의 내부 안보가 보호되고 평화와 질서가 유지되도록 보장한다.  </w:t>
      </w:r>
    </w:p>
    <w:p w14:paraId="15D2F9B1" w14:textId="77777777" w:rsidR="00036CB1" w:rsidRPr="00036CB1" w:rsidRDefault="00036CB1" w:rsidP="00036CB1">
      <w:r w:rsidRPr="00036CB1">
        <w:t>...”</w:t>
      </w:r>
    </w:p>
    <w:p w14:paraId="59C1B059" w14:textId="77777777" w:rsidR="00036CB1" w:rsidRPr="00036CB1" w:rsidRDefault="00036CB1" w:rsidP="00036CB1">
      <w:r w:rsidRPr="00036CB1">
        <w:rPr>
          <w:b/>
          <w:bCs/>
        </w:rPr>
        <w:t>나. 연방 검찰청 경찰청에 관한 1958 년 4 월 29 일 연방위원회의 법령  </w:t>
      </w:r>
    </w:p>
    <w:p w14:paraId="7697373F" w14:textId="77777777" w:rsidR="00036CB1" w:rsidRPr="00036CB1" w:rsidRDefault="00036CB1" w:rsidP="00036CB1">
      <w:proofErr w:type="gramStart"/>
      <w:r w:rsidRPr="00036CB1">
        <w:t>32 .</w:t>
      </w:r>
      <w:proofErr w:type="gramEnd"/>
      <w:r w:rsidRPr="00036CB1">
        <w:t> 연방 검찰청의 경찰 서비스에 관한 1958 년 4 월 29 일 연방 의회의 법령 관련 조항은 다음과 같습니다.  </w:t>
      </w:r>
    </w:p>
    <w:p w14:paraId="222F61D3" w14:textId="77777777" w:rsidR="00036CB1" w:rsidRPr="00036CB1" w:rsidRDefault="00036CB1" w:rsidP="00036CB1">
      <w:proofErr w:type="gramStart"/>
      <w:r w:rsidRPr="00036CB1">
        <w:rPr>
          <w:b/>
          <w:bCs/>
        </w:rPr>
        <w:t>제 1</w:t>
      </w:r>
      <w:proofErr w:type="gramEnd"/>
      <w:r w:rsidRPr="00036CB1">
        <w:rPr>
          <w:b/>
          <w:bCs/>
        </w:rPr>
        <w:t xml:space="preserve"> 조</w:t>
      </w:r>
    </w:p>
    <w:p w14:paraId="0EC8B1E6" w14:textId="77777777" w:rsidR="00036CB1" w:rsidRPr="00036CB1" w:rsidRDefault="00036CB1" w:rsidP="00036CB1">
      <w:r w:rsidRPr="00036CB1">
        <w:t xml:space="preserve">“연방 검찰청 경찰청 (연방 경찰)은 연맹의 내부 및 외부 보안을 위해 조사 및 정보 서비스를 제공해야합니다. 그 서비스는 다음을 </w:t>
      </w:r>
      <w:proofErr w:type="gramStart"/>
      <w:r w:rsidRPr="00036CB1">
        <w:t>포함한다 :</w:t>
      </w:r>
      <w:proofErr w:type="gramEnd"/>
    </w:p>
    <w:p w14:paraId="445D7AA7" w14:textId="77777777" w:rsidR="00036CB1" w:rsidRPr="00036CB1" w:rsidRDefault="00036CB1" w:rsidP="00036CB1">
      <w:r w:rsidRPr="00036CB1">
        <w:t xml:space="preserve">1. 동맹의 </w:t>
      </w:r>
      <w:proofErr w:type="spellStart"/>
      <w:r w:rsidRPr="00036CB1">
        <w:t>내외부</w:t>
      </w:r>
      <w:proofErr w:type="spellEnd"/>
      <w:r w:rsidRPr="00036CB1">
        <w:t xml:space="preserve"> 안보를 위협 할 </w:t>
      </w:r>
      <w:proofErr w:type="spellStart"/>
      <w:r w:rsidRPr="00036CB1">
        <w:t>수있는</w:t>
      </w:r>
      <w:proofErr w:type="spellEnd"/>
      <w:r w:rsidRPr="00036CB1">
        <w:t xml:space="preserve"> 행위의 감시 및 예방 </w:t>
      </w:r>
      <w:proofErr w:type="gramStart"/>
      <w:r w:rsidRPr="00036CB1">
        <w:t>( </w:t>
      </w:r>
      <w:r w:rsidRPr="00036CB1">
        <w:rPr>
          <w:i/>
          <w:iCs/>
        </w:rPr>
        <w:t>경찰</w:t>
      </w:r>
      <w:proofErr w:type="gramEnd"/>
      <w:r w:rsidRPr="00036CB1">
        <w:rPr>
          <w:i/>
          <w:iCs/>
        </w:rPr>
        <w:t xml:space="preserve"> 정치 </w:t>
      </w:r>
      <w:r w:rsidRPr="00036CB1">
        <w:t>)  </w:t>
      </w:r>
    </w:p>
    <w:p w14:paraId="5137380D" w14:textId="77777777" w:rsidR="00036CB1" w:rsidRPr="00036CB1" w:rsidRDefault="00036CB1" w:rsidP="00036CB1">
      <w:r w:rsidRPr="00036CB1">
        <w:t xml:space="preserve">2. 동맹의 </w:t>
      </w:r>
      <w:proofErr w:type="spellStart"/>
      <w:r w:rsidRPr="00036CB1">
        <w:t>내외부</w:t>
      </w:r>
      <w:proofErr w:type="spellEnd"/>
      <w:r w:rsidRPr="00036CB1">
        <w:t xml:space="preserve"> 안보에 대한 범죄 기소에 대한 경찰 수사 </w:t>
      </w:r>
      <w:proofErr w:type="gramStart"/>
      <w:r w:rsidRPr="00036CB1">
        <w:t>( </w:t>
      </w:r>
      <w:r w:rsidRPr="00036CB1">
        <w:rPr>
          <w:i/>
          <w:iCs/>
        </w:rPr>
        <w:t>경찰관</w:t>
      </w:r>
      <w:proofErr w:type="gramEnd"/>
      <w:r w:rsidRPr="00036CB1">
        <w:rPr>
          <w:i/>
          <w:iCs/>
        </w:rPr>
        <w:t> </w:t>
      </w:r>
      <w:r w:rsidRPr="00036CB1">
        <w:t>).  </w:t>
      </w:r>
    </w:p>
    <w:p w14:paraId="4E6E2D54" w14:textId="77777777" w:rsidR="00036CB1" w:rsidRPr="00036CB1" w:rsidRDefault="00036CB1" w:rsidP="00036CB1">
      <w:r w:rsidRPr="00036CB1">
        <w:rPr>
          <w:b/>
          <w:bCs/>
        </w:rPr>
        <w:t>C. 연방 형사 절차법  </w:t>
      </w:r>
    </w:p>
    <w:p w14:paraId="73CDCADA" w14:textId="77777777" w:rsidR="00036CB1" w:rsidRPr="00036CB1" w:rsidRDefault="00036CB1" w:rsidP="00036CB1">
      <w:proofErr w:type="gramStart"/>
      <w:r w:rsidRPr="00036CB1">
        <w:t>33 .</w:t>
      </w:r>
      <w:proofErr w:type="gramEnd"/>
      <w:r w:rsidRPr="00036CB1">
        <w:t> 물질적 시점에 시행중인 연방 형사 절차법의 관련 조항은 다음과 같이 표현되었습니다.  </w:t>
      </w:r>
    </w:p>
    <w:p w14:paraId="38EBF725" w14:textId="77777777" w:rsidR="00036CB1" w:rsidRPr="00036CB1" w:rsidRDefault="00036CB1" w:rsidP="00036CB1">
      <w:r w:rsidRPr="00036CB1">
        <w:rPr>
          <w:b/>
          <w:bCs/>
        </w:rPr>
        <w:t>섹션 17</w:t>
      </w:r>
    </w:p>
    <w:p w14:paraId="4F751A49" w14:textId="77777777" w:rsidR="00036CB1" w:rsidRPr="00036CB1" w:rsidRDefault="00036CB1" w:rsidP="00036CB1">
      <w:r w:rsidRPr="00036CB1">
        <w:t>“…</w:t>
      </w:r>
    </w:p>
    <w:p w14:paraId="5A7E462C" w14:textId="77777777" w:rsidR="00036CB1" w:rsidRPr="00036CB1" w:rsidRDefault="00036CB1" w:rsidP="00036CB1">
      <w:r w:rsidRPr="00036CB1">
        <w:lastRenderedPageBreak/>
        <w:t xml:space="preserve">3. 연방 검찰청은 연방의 </w:t>
      </w:r>
      <w:proofErr w:type="spellStart"/>
      <w:r w:rsidRPr="00036CB1">
        <w:t>내외부</w:t>
      </w:r>
      <w:proofErr w:type="spellEnd"/>
      <w:r w:rsidRPr="00036CB1">
        <w:t xml:space="preserve"> 안보를 위해 균일 한 조사 및 정보 서비스를 운영 할 수 있도록 필요한 인원을 제공 받아야한다. 검찰청은 일반적으로 광저우의 관련 경찰 당국과 협력하여 </w:t>
      </w:r>
      <w:proofErr w:type="spellStart"/>
      <w:r w:rsidRPr="00036CB1">
        <w:t>행동해야한다</w:t>
      </w:r>
      <w:proofErr w:type="spellEnd"/>
      <w:r w:rsidRPr="00036CB1">
        <w:t xml:space="preserve">. 절차의 목표와 단계에 </w:t>
      </w:r>
      <w:proofErr w:type="spellStart"/>
      <w:r w:rsidRPr="00036CB1">
        <w:t>도달하자마자</w:t>
      </w:r>
      <w:proofErr w:type="spellEnd"/>
      <w:r w:rsidRPr="00036CB1">
        <w:t xml:space="preserve"> 조사 당국에 조사 결과를 </w:t>
      </w:r>
      <w:proofErr w:type="spellStart"/>
      <w:r w:rsidRPr="00036CB1">
        <w:t>통보해야한다</w:t>
      </w:r>
      <w:proofErr w:type="spellEnd"/>
      <w:r w:rsidRPr="00036CB1">
        <w:t>”고 말했다.  </w:t>
      </w:r>
    </w:p>
    <w:p w14:paraId="3956F627" w14:textId="77777777" w:rsidR="00036CB1" w:rsidRPr="00036CB1" w:rsidRDefault="00036CB1" w:rsidP="00036CB1">
      <w:r w:rsidRPr="00036CB1">
        <w:rPr>
          <w:b/>
          <w:bCs/>
        </w:rPr>
        <w:t>섹션 66</w:t>
      </w:r>
    </w:p>
    <w:p w14:paraId="582E0CC9" w14:textId="77777777" w:rsidR="00036CB1" w:rsidRPr="00036CB1" w:rsidRDefault="00036CB1" w:rsidP="00036CB1">
      <w:r w:rsidRPr="00036CB1">
        <w:t xml:space="preserve">"1. 수사 판사는 피의자 또는 용의자의 우편 서신과 전화 및 전신 통신에 대한 모니터링을 </w:t>
      </w:r>
      <w:proofErr w:type="gramStart"/>
      <w:r w:rsidRPr="00036CB1">
        <w:t>명령 할</w:t>
      </w:r>
      <w:proofErr w:type="gramEnd"/>
      <w:r w:rsidRPr="00036CB1">
        <w:t xml:space="preserve"> 수 있습니다.  </w:t>
      </w:r>
    </w:p>
    <w:p w14:paraId="79AD53F5" w14:textId="77777777" w:rsidR="00036CB1" w:rsidRPr="00036CB1" w:rsidRDefault="00036CB1" w:rsidP="00036CB1">
      <w:r w:rsidRPr="00036CB1">
        <w:t>(a) 형사 소송은 심각성 또는 특정 성격이 전화를 통해 저지른 처벌 또는 처벌 가능한 범죄의 심각성 또는 특정 범죄에 관한 것입니다. 그리고 만약  </w:t>
      </w:r>
    </w:p>
    <w:p w14:paraId="097ACF26" w14:textId="77777777" w:rsidR="00036CB1" w:rsidRPr="00036CB1" w:rsidRDefault="00036CB1" w:rsidP="00036CB1">
      <w:r w:rsidRPr="00036CB1">
        <w:t>(b) 특정한 사실로 인해 감시 대상자는 범죄의 커미션에서 교장 또는 보조인으로 의심된다. 그리고 만약  </w:t>
      </w:r>
    </w:p>
    <w:p w14:paraId="4769A312" w14:textId="77777777" w:rsidR="00036CB1" w:rsidRPr="00036CB1" w:rsidRDefault="00036CB1" w:rsidP="00036CB1">
      <w:r w:rsidRPr="00036CB1">
        <w:t xml:space="preserve">(c) 차단 없이는 필요한 조사를 수행하기가 훨씬 </w:t>
      </w:r>
      <w:proofErr w:type="gramStart"/>
      <w:r w:rsidRPr="00036CB1">
        <w:t>어려워 지거나</w:t>
      </w:r>
      <w:proofErr w:type="gramEnd"/>
      <w:r w:rsidRPr="00036CB1">
        <w:t xml:space="preserve"> 다른 조사 조치로 결과가 나오지 않을 경우.  </w:t>
      </w:r>
    </w:p>
    <w:p w14:paraId="3AA1C135" w14:textId="77777777" w:rsidR="00036CB1" w:rsidRPr="00036CB1" w:rsidRDefault="00036CB1" w:rsidP="00036CB1">
      <w:r w:rsidRPr="00036CB1">
        <w:t>1 </w:t>
      </w:r>
      <w:proofErr w:type="gramStart"/>
      <w:r w:rsidRPr="00036CB1">
        <w:rPr>
          <w:i/>
          <w:iCs/>
        </w:rPr>
        <w:t>비스 </w:t>
      </w:r>
      <w:r w:rsidRPr="00036CB1">
        <w:t>.</w:t>
      </w:r>
      <w:proofErr w:type="gramEnd"/>
      <w:r w:rsidRPr="00036CB1">
        <w:t xml:space="preserve"> 피의자 또는 용의자의 모니터링을 정당화하는 조건이 충족되는 경우, 특정 사실이 피의자 또는 용의자 또는 그에 의해 </w:t>
      </w:r>
      <w:proofErr w:type="gramStart"/>
      <w:r w:rsidRPr="00036CB1">
        <w:t>전송 된</w:t>
      </w:r>
      <w:proofErr w:type="gramEnd"/>
      <w:r w:rsidRPr="00036CB1">
        <w:t xml:space="preserve"> 정보를 받고 있거나 전달한다고 추정하는 경우 제 3자가 모니터링 될 수 있습니다. 피의자가 사용하고 있다고 의심되는 </w:t>
      </w:r>
      <w:proofErr w:type="spellStart"/>
      <w:r w:rsidRPr="00036CB1">
        <w:t>이유가있는</w:t>
      </w:r>
      <w:proofErr w:type="spellEnd"/>
      <w:r w:rsidRPr="00036CB1">
        <w:t xml:space="preserve"> 경우 언제든지 </w:t>
      </w:r>
      <w:proofErr w:type="gramStart"/>
      <w:r w:rsidRPr="00036CB1">
        <w:t>제 3</w:t>
      </w:r>
      <w:proofErr w:type="gramEnd"/>
      <w:r w:rsidRPr="00036CB1">
        <w:t xml:space="preserve"> 자의 연결을 모니터링 할 수 있습니다.  </w:t>
      </w:r>
    </w:p>
    <w:p w14:paraId="6A7DD5A9" w14:textId="77777777" w:rsidR="00036CB1" w:rsidRPr="00036CB1" w:rsidRDefault="00036CB1" w:rsidP="00036CB1">
      <w:r w:rsidRPr="00036CB1">
        <w:t>1 </w:t>
      </w:r>
      <w:proofErr w:type="gramStart"/>
      <w:r w:rsidRPr="00036CB1">
        <w:rPr>
          <w:i/>
          <w:iCs/>
        </w:rPr>
        <w:t>TER </w:t>
      </w:r>
      <w:r w:rsidRPr="00036CB1">
        <w:t>.</w:t>
      </w:r>
      <w:proofErr w:type="gramEnd"/>
      <w:r w:rsidRPr="00036CB1">
        <w:t xml:space="preserve"> 조사 수행에 필요하지 않은 기록은 잠금 및 열쇠 아래 별도의 장소에 </w:t>
      </w:r>
      <w:proofErr w:type="spellStart"/>
      <w:r w:rsidRPr="00036CB1">
        <w:t>보관해야하며</w:t>
      </w:r>
      <w:proofErr w:type="spellEnd"/>
      <w:r w:rsidRPr="00036CB1">
        <w:t xml:space="preserve"> 절차가 끝나면 </w:t>
      </w:r>
      <w:proofErr w:type="spellStart"/>
      <w:r w:rsidRPr="00036CB1">
        <w:t>파기되어야합니다</w:t>
      </w:r>
      <w:proofErr w:type="spellEnd"/>
      <w:r w:rsidRPr="00036CB1">
        <w:t>.”  </w:t>
      </w:r>
    </w:p>
    <w:p w14:paraId="787A9234" w14:textId="77777777" w:rsidR="00036CB1" w:rsidRPr="00036CB1" w:rsidRDefault="00036CB1" w:rsidP="00036CB1">
      <w:r w:rsidRPr="00036CB1">
        <w:rPr>
          <w:b/>
          <w:bCs/>
        </w:rPr>
        <w:t xml:space="preserve">제 </w:t>
      </w:r>
      <w:proofErr w:type="gramStart"/>
      <w:r w:rsidRPr="00036CB1">
        <w:rPr>
          <w:b/>
          <w:bCs/>
        </w:rPr>
        <w:t>66 </w:t>
      </w:r>
      <w:r w:rsidRPr="00036CB1">
        <w:rPr>
          <w:b/>
          <w:bCs/>
          <w:i/>
          <w:iCs/>
        </w:rPr>
        <w:t>에</w:t>
      </w:r>
      <w:proofErr w:type="gramEnd"/>
    </w:p>
    <w:p w14:paraId="1147BE9E" w14:textId="77777777" w:rsidR="00036CB1" w:rsidRPr="00036CB1" w:rsidRDefault="00036CB1" w:rsidP="00036CB1">
      <w:r w:rsidRPr="00036CB1">
        <w:t xml:space="preserve">"1. 그의 결정 후 24 시간 이내에, 조사 판사는 기소 부 회장의 승인을 위해 파일 사본과 그의 사유에 대한 간략한 설명을 첨부하여 사본을 </w:t>
      </w:r>
      <w:proofErr w:type="spellStart"/>
      <w:r w:rsidRPr="00036CB1">
        <w:t>제출해야한다</w:t>
      </w:r>
      <w:proofErr w:type="spellEnd"/>
      <w:r w:rsidRPr="00036CB1">
        <w:t>.  </w:t>
      </w:r>
    </w:p>
    <w:p w14:paraId="08687244" w14:textId="77777777" w:rsidR="00036CB1" w:rsidRPr="00036CB1" w:rsidRDefault="00036CB1" w:rsidP="00036CB1">
      <w:r w:rsidRPr="00036CB1">
        <w:t xml:space="preserve">2. 결정은 6 개월 이하 동안 유효하다. 조사 판사는 6 개월의 추가 기간 동안 유효 기간을 </w:t>
      </w:r>
      <w:proofErr w:type="gramStart"/>
      <w:r w:rsidRPr="00036CB1">
        <w:t>연장 할</w:t>
      </w:r>
      <w:proofErr w:type="gramEnd"/>
      <w:r w:rsidRPr="00036CB1">
        <w:t xml:space="preserve"> 수 있습니다. 기소 부장의 승인을 얻기 위해, 유효 기간 연장과 파일 및 사유서가 </w:t>
      </w:r>
      <w:proofErr w:type="gramStart"/>
      <w:r w:rsidRPr="00036CB1">
        <w:t>첨부 된</w:t>
      </w:r>
      <w:proofErr w:type="gramEnd"/>
      <w:r w:rsidRPr="00036CB1">
        <w:t xml:space="preserve"> 명령은 기한 만료 10 일 전까지 </w:t>
      </w:r>
      <w:proofErr w:type="spellStart"/>
      <w:r w:rsidRPr="00036CB1">
        <w:t>제출해야합니다</w:t>
      </w:r>
      <w:proofErr w:type="spellEnd"/>
      <w:r w:rsidRPr="00036CB1">
        <w:t>.  </w:t>
      </w:r>
    </w:p>
    <w:p w14:paraId="29F45D64" w14:textId="77777777" w:rsidR="00036CB1" w:rsidRPr="00036CB1" w:rsidRDefault="00036CB1" w:rsidP="00036CB1">
      <w:r w:rsidRPr="00036CB1">
        <w:t xml:space="preserve">3. 조사 판사는 </w:t>
      </w:r>
      <w:proofErr w:type="spellStart"/>
      <w:r w:rsidRPr="00036CB1">
        <w:t>불필요하게되는</w:t>
      </w:r>
      <w:proofErr w:type="spellEnd"/>
      <w:r w:rsidRPr="00036CB1">
        <w:t xml:space="preserve"> 즉시 또는 그의 결정이 철회되는 즉시 모니터링을 </w:t>
      </w:r>
      <w:proofErr w:type="spellStart"/>
      <w:r w:rsidRPr="00036CB1">
        <w:t>중단해야한다</w:t>
      </w:r>
      <w:proofErr w:type="spellEnd"/>
      <w:r w:rsidRPr="00036CB1">
        <w:t>.”  </w:t>
      </w:r>
    </w:p>
    <w:p w14:paraId="1EAF9222" w14:textId="77777777" w:rsidR="00036CB1" w:rsidRPr="00036CB1" w:rsidRDefault="00036CB1" w:rsidP="00036CB1">
      <w:r w:rsidRPr="00036CB1">
        <w:rPr>
          <w:b/>
          <w:bCs/>
        </w:rPr>
        <w:t>섹션 66 </w:t>
      </w:r>
      <w:proofErr w:type="spellStart"/>
      <w:r w:rsidRPr="00036CB1">
        <w:rPr>
          <w:b/>
          <w:bCs/>
          <w:i/>
          <w:iCs/>
        </w:rPr>
        <w:t>ter</w:t>
      </w:r>
      <w:proofErr w:type="spellEnd"/>
    </w:p>
    <w:p w14:paraId="5085DCCC" w14:textId="77777777" w:rsidR="00036CB1" w:rsidRPr="00036CB1" w:rsidRDefault="00036CB1" w:rsidP="00036CB1">
      <w:r w:rsidRPr="00036CB1">
        <w:lastRenderedPageBreak/>
        <w:t xml:space="preserve">"1. 기소 부 회장은 이유 진술과 파일에 비추어 결정을 면밀히 </w:t>
      </w:r>
      <w:proofErr w:type="spellStart"/>
      <w:r w:rsidRPr="00036CB1">
        <w:t>조사해야한다</w:t>
      </w:r>
      <w:proofErr w:type="spellEnd"/>
      <w:r w:rsidRPr="00036CB1">
        <w:t xml:space="preserve">. 재량권의 남용을 포함하여 연방법 위반이 </w:t>
      </w:r>
      <w:proofErr w:type="gramStart"/>
      <w:r w:rsidRPr="00036CB1">
        <w:t>발견 된</w:t>
      </w:r>
      <w:proofErr w:type="gramEnd"/>
      <w:r w:rsidRPr="00036CB1">
        <w:t xml:space="preserve"> 경우, 그는 결정을 </w:t>
      </w:r>
      <w:proofErr w:type="spellStart"/>
      <w:r w:rsidRPr="00036CB1">
        <w:t>철회해야한다</w:t>
      </w:r>
      <w:proofErr w:type="spellEnd"/>
      <w:r w:rsidRPr="00036CB1">
        <w:t>.  </w:t>
      </w:r>
    </w:p>
    <w:p w14:paraId="3A744BA9" w14:textId="77777777" w:rsidR="00036CB1" w:rsidRPr="00036CB1" w:rsidRDefault="00036CB1" w:rsidP="00036CB1">
      <w:r w:rsidRPr="00036CB1">
        <w:t xml:space="preserve">2. 그는 모니터링을 잠정적으로 </w:t>
      </w:r>
      <w:proofErr w:type="gramStart"/>
      <w:r w:rsidRPr="00036CB1">
        <w:t>승인 할</w:t>
      </w:r>
      <w:proofErr w:type="gramEnd"/>
      <w:r w:rsidRPr="00036CB1">
        <w:t xml:space="preserve"> </w:t>
      </w:r>
      <w:proofErr w:type="spellStart"/>
      <w:r w:rsidRPr="00036CB1">
        <w:t>수있다</w:t>
      </w:r>
      <w:proofErr w:type="spellEnd"/>
      <w:r w:rsidRPr="00036CB1">
        <w:t xml:space="preserve">. 이 경우 조사 판사는 관련 자료를 파일에 추가하거나 구두로 추가하여 법안을 </w:t>
      </w:r>
      <w:proofErr w:type="spellStart"/>
      <w:r w:rsidRPr="00036CB1">
        <w:t>정당화해야하는</w:t>
      </w:r>
      <w:proofErr w:type="spellEnd"/>
      <w:r w:rsidRPr="00036CB1">
        <w:t xml:space="preserve"> 기한을 </w:t>
      </w:r>
      <w:proofErr w:type="spellStart"/>
      <w:r w:rsidRPr="00036CB1">
        <w:t>정해야한다</w:t>
      </w:r>
      <w:proofErr w:type="spellEnd"/>
      <w:r w:rsidRPr="00036CB1">
        <w:t>.”  </w:t>
      </w:r>
    </w:p>
    <w:p w14:paraId="1A876C29" w14:textId="77777777" w:rsidR="00036CB1" w:rsidRPr="00036CB1" w:rsidRDefault="00036CB1" w:rsidP="00036CB1">
      <w:r w:rsidRPr="00036CB1">
        <w:rPr>
          <w:b/>
          <w:bCs/>
        </w:rPr>
        <w:t>섹션 </w:t>
      </w:r>
      <w:proofErr w:type="spellStart"/>
      <w:r w:rsidRPr="00036CB1">
        <w:rPr>
          <w:b/>
          <w:bCs/>
          <w:i/>
          <w:iCs/>
        </w:rPr>
        <w:t>66c</w:t>
      </w:r>
      <w:proofErr w:type="spellEnd"/>
    </w:p>
    <w:p w14:paraId="584D2B99" w14:textId="77777777" w:rsidR="00036CB1" w:rsidRPr="00036CB1" w:rsidRDefault="00036CB1" w:rsidP="00036CB1">
      <w:r w:rsidRPr="00036CB1">
        <w:t xml:space="preserve">"1. 절차는 </w:t>
      </w:r>
      <w:proofErr w:type="spellStart"/>
      <w:r w:rsidRPr="00036CB1">
        <w:t>관련자로부터도</w:t>
      </w:r>
      <w:proofErr w:type="spellEnd"/>
      <w:r w:rsidRPr="00036CB1">
        <w:t xml:space="preserve"> 비밀로 </w:t>
      </w:r>
      <w:proofErr w:type="spellStart"/>
      <w:r w:rsidRPr="00036CB1">
        <w:t>유지되어야한다</w:t>
      </w:r>
      <w:proofErr w:type="spellEnd"/>
      <w:r w:rsidRPr="00036CB1">
        <w:t xml:space="preserve">. 기소 부서장은 자신의 결정에 대한 간단한 이유를 제시하고, 조사가 시작된 날짜 또는 추가 기간이 시작되기 전에 유효 기간이 </w:t>
      </w:r>
      <w:proofErr w:type="gramStart"/>
      <w:r w:rsidRPr="00036CB1">
        <w:t>연장 된</w:t>
      </w:r>
      <w:proofErr w:type="gramEnd"/>
      <w:r w:rsidRPr="00036CB1">
        <w:t xml:space="preserve"> 날로부터 5 일 이내에 조사 판사에게 </w:t>
      </w:r>
      <w:proofErr w:type="spellStart"/>
      <w:r w:rsidRPr="00036CB1">
        <w:t>통지해야한다</w:t>
      </w:r>
      <w:proofErr w:type="spellEnd"/>
      <w:r w:rsidRPr="00036CB1">
        <w:t>.  </w:t>
      </w:r>
    </w:p>
    <w:p w14:paraId="238E6A18" w14:textId="77777777" w:rsidR="00036CB1" w:rsidRPr="00036CB1" w:rsidRDefault="00036CB1" w:rsidP="00036CB1">
      <w:r w:rsidRPr="00036CB1">
        <w:t xml:space="preserve">2. 기소 부서장은 시간 제한이 만료되면 차단 조치가 </w:t>
      </w:r>
      <w:proofErr w:type="spellStart"/>
      <w:r w:rsidRPr="00036CB1">
        <w:t>중단되도록해야한다</w:t>
      </w:r>
      <w:proofErr w:type="spellEnd"/>
      <w:r w:rsidRPr="00036CB1">
        <w:t>.”  </w:t>
      </w:r>
    </w:p>
    <w:p w14:paraId="2988E892" w14:textId="77777777" w:rsidR="00036CB1" w:rsidRPr="00036CB1" w:rsidRDefault="00036CB1" w:rsidP="00036CB1">
      <w:r w:rsidRPr="00036CB1">
        <w:rPr>
          <w:b/>
          <w:bCs/>
        </w:rPr>
        <w:t>섹션 72</w:t>
      </w:r>
    </w:p>
    <w:p w14:paraId="044EF851" w14:textId="77777777" w:rsidR="00036CB1" w:rsidRPr="00036CB1" w:rsidRDefault="00036CB1" w:rsidP="00036CB1">
      <w:r w:rsidRPr="00036CB1">
        <w:t xml:space="preserve">"1. 예비 조사가 시작되기 전에 교장 검찰은 우편 서신과 전화 및 전신 통신의 차단을 명령하고 기술 기기의 사용을 </w:t>
      </w:r>
      <w:proofErr w:type="gramStart"/>
      <w:r w:rsidRPr="00036CB1">
        <w:t>처방 할</w:t>
      </w:r>
      <w:proofErr w:type="gramEnd"/>
      <w:r w:rsidRPr="00036CB1">
        <w:t xml:space="preserve"> 수 있습니다 ...  </w:t>
      </w:r>
    </w:p>
    <w:p w14:paraId="6498F5A5" w14:textId="77777777" w:rsidR="00036CB1" w:rsidRPr="00036CB1" w:rsidRDefault="00036CB1" w:rsidP="00036CB1">
      <w:r w:rsidRPr="00036CB1">
        <w:t xml:space="preserve">2. 그는 또한 특정 상황이 그러한 범죄가 준비되고 있다고 추정하는 경우 그러한 중재를 </w:t>
      </w:r>
      <w:proofErr w:type="gramStart"/>
      <w:r w:rsidRPr="00036CB1">
        <w:t>정당화 할</w:t>
      </w:r>
      <w:proofErr w:type="gramEnd"/>
      <w:r w:rsidRPr="00036CB1">
        <w:t xml:space="preserve"> </w:t>
      </w:r>
      <w:proofErr w:type="spellStart"/>
      <w:r w:rsidRPr="00036CB1">
        <w:t>수있는</w:t>
      </w:r>
      <w:proofErr w:type="spellEnd"/>
      <w:r w:rsidRPr="00036CB1">
        <w:t xml:space="preserve"> 처벌 가능한 범죄의 집행을 방지하기 위해 이러한 조치를 명령 할 </w:t>
      </w:r>
      <w:proofErr w:type="spellStart"/>
      <w:r w:rsidRPr="00036CB1">
        <w:t>수있다</w:t>
      </w:r>
      <w:proofErr w:type="spellEnd"/>
      <w:r w:rsidRPr="00036CB1">
        <w:t>.  </w:t>
      </w:r>
    </w:p>
    <w:p w14:paraId="5B1499F3" w14:textId="77777777" w:rsidR="00036CB1" w:rsidRPr="00036CB1" w:rsidRDefault="00036CB1" w:rsidP="00036CB1">
      <w:r w:rsidRPr="00036CB1">
        <w:t>3. 섹션 66-66 </w:t>
      </w:r>
      <w:r w:rsidRPr="00036CB1">
        <w:rPr>
          <w:i/>
          <w:iCs/>
        </w:rPr>
        <w:t>사백이 </w:t>
      </w:r>
      <w:r w:rsidRPr="00036CB1">
        <w:t>유추 적용된다. "  </w:t>
      </w:r>
    </w:p>
    <w:p w14:paraId="4062E568" w14:textId="77777777" w:rsidR="00036CB1" w:rsidRPr="00036CB1" w:rsidRDefault="00036CB1" w:rsidP="00036CB1">
      <w:r w:rsidRPr="00036CB1">
        <w:rPr>
          <w:b/>
          <w:bCs/>
        </w:rPr>
        <w:t>D. 연맹 문서의 처리 및 협의에 관한 법률  </w:t>
      </w:r>
    </w:p>
    <w:p w14:paraId="2D07905D" w14:textId="77777777" w:rsidR="00036CB1" w:rsidRPr="00036CB1" w:rsidRDefault="00036CB1" w:rsidP="00036CB1">
      <w:proofErr w:type="gramStart"/>
      <w:r w:rsidRPr="00036CB1">
        <w:t>34 .</w:t>
      </w:r>
      <w:proofErr w:type="gramEnd"/>
      <w:r w:rsidRPr="00036CB1">
        <w:t xml:space="preserve"> 연방 </w:t>
      </w:r>
      <w:proofErr w:type="gramStart"/>
      <w:r w:rsidRPr="00036CB1">
        <w:t>정부 의</w:t>
      </w:r>
      <w:proofErr w:type="gramEnd"/>
      <w:r w:rsidRPr="00036CB1">
        <w:t xml:space="preserve"> 개인 데이터 처리에 적용되는 1981 년 3 월 16 일 연방 이사회 지침의 관련 조항은 다음과 같습니다.   </w:t>
      </w:r>
    </w:p>
    <w:p w14:paraId="163A0180" w14:textId="77777777" w:rsidR="00036CB1" w:rsidRPr="00036CB1" w:rsidRDefault="00036CB1" w:rsidP="00036CB1">
      <w:r w:rsidRPr="00036CB1">
        <w:rPr>
          <w:b/>
          <w:bCs/>
        </w:rPr>
        <w:t>4 일반 원칙  </w:t>
      </w:r>
    </w:p>
    <w:p w14:paraId="4A584A71" w14:textId="77777777" w:rsidR="00036CB1" w:rsidRPr="00036CB1" w:rsidRDefault="00036CB1" w:rsidP="00036CB1">
      <w:r w:rsidRPr="00036CB1">
        <w:rPr>
          <w:b/>
          <w:bCs/>
        </w:rPr>
        <w:t>41 데이터 처리에 관한 원칙  </w:t>
      </w:r>
    </w:p>
    <w:p w14:paraId="382C9AB5" w14:textId="77777777" w:rsidR="00036CB1" w:rsidRPr="00AB369A" w:rsidRDefault="00036CB1" w:rsidP="00036CB1">
      <w:pPr>
        <w:rPr>
          <w:highlight w:val="yellow"/>
        </w:rPr>
      </w:pPr>
      <w:r w:rsidRPr="00AB369A">
        <w:rPr>
          <w:highlight w:val="yellow"/>
        </w:rPr>
        <w:t xml:space="preserve">“411. 개인 데이터 </w:t>
      </w:r>
      <w:proofErr w:type="spellStart"/>
      <w:r w:rsidRPr="00AB369A">
        <w:rPr>
          <w:highlight w:val="yellow"/>
        </w:rPr>
        <w:t>처리를위한</w:t>
      </w:r>
      <w:proofErr w:type="spellEnd"/>
      <w:r w:rsidRPr="00AB369A">
        <w:rPr>
          <w:highlight w:val="yellow"/>
        </w:rPr>
        <w:t xml:space="preserve"> 법적 근거가 있어야합니다.  </w:t>
      </w:r>
    </w:p>
    <w:p w14:paraId="2237DA70" w14:textId="77777777" w:rsidR="00036CB1" w:rsidRPr="00AB369A" w:rsidRDefault="00036CB1" w:rsidP="00036CB1">
      <w:pPr>
        <w:rPr>
          <w:highlight w:val="yellow"/>
        </w:rPr>
      </w:pPr>
      <w:r w:rsidRPr="00AB369A">
        <w:rPr>
          <w:highlight w:val="yellow"/>
        </w:rPr>
        <w:t xml:space="preserve">412. 개인 정보는 매우 특정한 목적으로 만 </w:t>
      </w:r>
      <w:proofErr w:type="gramStart"/>
      <w:r w:rsidRPr="00AB369A">
        <w:rPr>
          <w:highlight w:val="yellow"/>
        </w:rPr>
        <w:t>처리 될</w:t>
      </w:r>
      <w:proofErr w:type="gramEnd"/>
      <w:r w:rsidRPr="00AB369A">
        <w:rPr>
          <w:highlight w:val="yellow"/>
        </w:rPr>
        <w:t xml:space="preserve"> 수 있습니다. 이를 처리하는 데 사용되는 데이터 및 기술은 </w:t>
      </w:r>
      <w:proofErr w:type="gramStart"/>
      <w:r w:rsidRPr="00AB369A">
        <w:rPr>
          <w:highlight w:val="yellow"/>
        </w:rPr>
        <w:t>수행 할</w:t>
      </w:r>
      <w:proofErr w:type="gramEnd"/>
      <w:r w:rsidRPr="00AB369A">
        <w:rPr>
          <w:highlight w:val="yellow"/>
        </w:rPr>
        <w:t xml:space="preserve"> 작업의 수행에 적절하고 </w:t>
      </w:r>
      <w:proofErr w:type="spellStart"/>
      <w:r w:rsidRPr="00AB369A">
        <w:rPr>
          <w:highlight w:val="yellow"/>
        </w:rPr>
        <w:t>필요해야합니다</w:t>
      </w:r>
      <w:proofErr w:type="spellEnd"/>
      <w:r w:rsidRPr="00AB369A">
        <w:rPr>
          <w:highlight w:val="yellow"/>
        </w:rPr>
        <w:t>.  </w:t>
      </w:r>
    </w:p>
    <w:p w14:paraId="53C3B581" w14:textId="77777777" w:rsidR="00036CB1" w:rsidRPr="00AB369A" w:rsidRDefault="00036CB1" w:rsidP="00036CB1">
      <w:pPr>
        <w:rPr>
          <w:highlight w:val="yellow"/>
        </w:rPr>
      </w:pPr>
      <w:r w:rsidRPr="00AB369A">
        <w:rPr>
          <w:highlight w:val="yellow"/>
        </w:rPr>
        <w:t>413. 처리 목적과 관련하여 부정확하거나 불완전한 데이터를 수정해야합니다.  </w:t>
      </w:r>
    </w:p>
    <w:p w14:paraId="16170642" w14:textId="77777777" w:rsidR="00036CB1" w:rsidRPr="00036CB1" w:rsidRDefault="00036CB1" w:rsidP="00036CB1">
      <w:r w:rsidRPr="00AB369A">
        <w:rPr>
          <w:highlight w:val="yellow"/>
        </w:rPr>
        <w:t xml:space="preserve">414. 추후 사용이 불가능하거나 불법적으로 </w:t>
      </w:r>
      <w:proofErr w:type="gramStart"/>
      <w:r w:rsidRPr="00AB369A">
        <w:rPr>
          <w:highlight w:val="yellow"/>
        </w:rPr>
        <w:t>처리 된</w:t>
      </w:r>
      <w:proofErr w:type="gramEnd"/>
      <w:r w:rsidRPr="00AB369A">
        <w:rPr>
          <w:highlight w:val="yellow"/>
        </w:rPr>
        <w:t xml:space="preserve"> 데이터는 </w:t>
      </w:r>
      <w:proofErr w:type="spellStart"/>
      <w:r w:rsidRPr="00AB369A">
        <w:rPr>
          <w:highlight w:val="yellow"/>
        </w:rPr>
        <w:t>파기해야합니다</w:t>
      </w:r>
      <w:proofErr w:type="spellEnd"/>
      <w:r w:rsidRPr="00036CB1">
        <w:t>.  </w:t>
      </w:r>
    </w:p>
    <w:p w14:paraId="0C57D724" w14:textId="77777777" w:rsidR="00036CB1" w:rsidRPr="00036CB1" w:rsidRDefault="00036CB1" w:rsidP="00036CB1">
      <w:r w:rsidRPr="00036CB1">
        <w:t>연방 기록 보관소에 보관할 의무가 있습니다.</w:t>
      </w:r>
    </w:p>
    <w:p w14:paraId="20E5264B" w14:textId="77777777" w:rsidR="00036CB1" w:rsidRPr="00036CB1" w:rsidRDefault="00036CB1" w:rsidP="00036CB1">
      <w:r w:rsidRPr="00036CB1">
        <w:lastRenderedPageBreak/>
        <w:t>...”</w:t>
      </w:r>
    </w:p>
    <w:p w14:paraId="11FAD727" w14:textId="77777777" w:rsidR="00036CB1" w:rsidRPr="00036CB1" w:rsidRDefault="00036CB1" w:rsidP="00036CB1">
      <w:r w:rsidRPr="00036CB1">
        <w:rPr>
          <w:b/>
          <w:bCs/>
        </w:rPr>
        <w:t>43 정보  </w:t>
      </w:r>
    </w:p>
    <w:p w14:paraId="5F1CA6B8" w14:textId="77777777" w:rsidR="00036CB1" w:rsidRPr="00036CB1" w:rsidRDefault="00036CB1" w:rsidP="00036CB1">
      <w:r w:rsidRPr="00036CB1">
        <w:t xml:space="preserve">“431. 개인 데이터 파일과 관련하여 연방 사무소와 같은 지위를 가진 다른 관리 부서는 법적 근거와 파일의 목적, </w:t>
      </w:r>
      <w:proofErr w:type="gramStart"/>
      <w:r w:rsidRPr="00036CB1">
        <w:t>처리 된</w:t>
      </w:r>
      <w:proofErr w:type="gramEnd"/>
      <w:r w:rsidRPr="00036CB1">
        <w:t xml:space="preserve"> 데이터의 특성 및 합법적 인 수령인에게 정보를 제공 할 수 있도록 필요한 조치를 취해야합니다. 같은 것을 요청하는 사람.  </w:t>
      </w:r>
    </w:p>
    <w:p w14:paraId="6934B97B" w14:textId="77777777" w:rsidR="00036CB1" w:rsidRPr="00036CB1" w:rsidRDefault="00036CB1" w:rsidP="00036CB1">
      <w:r w:rsidRPr="00036CB1">
        <w:t xml:space="preserve">432. 요청에 따라, 그들은 특정 파일에서 자신의 데이터가 처리되었는지 여부와 자신의 신원을 공개 한 사람에게 이해할 </w:t>
      </w:r>
      <w:proofErr w:type="spellStart"/>
      <w:r w:rsidRPr="00036CB1">
        <w:t>수있는</w:t>
      </w:r>
      <w:proofErr w:type="spellEnd"/>
      <w:r w:rsidRPr="00036CB1">
        <w:t xml:space="preserve"> 방식으로 </w:t>
      </w:r>
      <w:proofErr w:type="spellStart"/>
      <w:r w:rsidRPr="00036CB1">
        <w:t>표시해야합니다</w:t>
      </w:r>
      <w:proofErr w:type="spellEnd"/>
      <w:r w:rsidRPr="00036CB1">
        <w:t>.  </w:t>
      </w:r>
    </w:p>
    <w:p w14:paraId="26BC9F51" w14:textId="77777777" w:rsidR="00036CB1" w:rsidRPr="00036CB1" w:rsidRDefault="00036CB1" w:rsidP="00036CB1">
      <w:r w:rsidRPr="00036CB1">
        <w:t>...”</w:t>
      </w:r>
    </w:p>
    <w:p w14:paraId="2D38B507" w14:textId="77777777" w:rsidR="00036CB1" w:rsidRPr="00036CB1" w:rsidRDefault="00036CB1" w:rsidP="00036CB1">
      <w:r w:rsidRPr="00036CB1">
        <w:rPr>
          <w:b/>
          <w:bCs/>
        </w:rPr>
        <w:t>44 요청에 따른 정류 또는 파기  </w:t>
      </w:r>
    </w:p>
    <w:p w14:paraId="738595C5" w14:textId="77777777" w:rsidR="00036CB1" w:rsidRPr="00036CB1" w:rsidRDefault="00036CB1" w:rsidP="00036CB1">
      <w:r w:rsidRPr="00036CB1">
        <w:t xml:space="preserve">“요청에 따라 요청을 한 사람의 데이터가 부정확하거나 불완전하거나 </w:t>
      </w:r>
      <w:proofErr w:type="gramStart"/>
      <w:r w:rsidRPr="00036CB1">
        <w:t>기록 된</w:t>
      </w:r>
      <w:proofErr w:type="gramEnd"/>
      <w:r w:rsidRPr="00036CB1">
        <w:t xml:space="preserve"> 목적에 부적절하거나 다른 이유로 처리가 불법 인 경우 해당 기관은 수정해야합니다 또는 파일을 다음에 액세스 할 때 그러한 데이터를 즉시 삭제하십시오.”</w:t>
      </w:r>
    </w:p>
    <w:p w14:paraId="66CFAAAA" w14:textId="77777777" w:rsidR="00036CB1" w:rsidRPr="00036CB1" w:rsidRDefault="00036CB1" w:rsidP="00036CB1">
      <w:proofErr w:type="gramStart"/>
      <w:r w:rsidRPr="00036CB1">
        <w:t>35 .</w:t>
      </w:r>
      <w:proofErr w:type="gramEnd"/>
      <w:r w:rsidRPr="00036CB1">
        <w:t> 연방 국가 안보 문서 처리에 관한 1990 년 3 월 5 일 연방 이사회 명령의 관련 조항은 다음과 같습니다.  </w:t>
      </w:r>
    </w:p>
    <w:p w14:paraId="47D31E97" w14:textId="77777777" w:rsidR="00036CB1" w:rsidRPr="00036CB1" w:rsidRDefault="00036CB1" w:rsidP="00036CB1">
      <w:proofErr w:type="gramStart"/>
      <w:r w:rsidRPr="00036CB1">
        <w:rPr>
          <w:b/>
          <w:bCs/>
        </w:rPr>
        <w:t>제 1</w:t>
      </w:r>
      <w:proofErr w:type="gramEnd"/>
      <w:r w:rsidRPr="00036CB1">
        <w:rPr>
          <w:b/>
          <w:bCs/>
        </w:rPr>
        <w:t xml:space="preserve"> 조</w:t>
      </w:r>
    </w:p>
    <w:p w14:paraId="094950BD" w14:textId="77777777" w:rsidR="00036CB1" w:rsidRPr="00036CB1" w:rsidRDefault="00036CB1" w:rsidP="00036CB1">
      <w:r w:rsidRPr="00036CB1">
        <w:t xml:space="preserve">"1. 본 명령은 연방 경찰이 국가 안보의 근거로 작성된 문서를 </w:t>
      </w:r>
      <w:proofErr w:type="gramStart"/>
      <w:r w:rsidRPr="00036CB1">
        <w:t>소유 한</w:t>
      </w:r>
      <w:proofErr w:type="gramEnd"/>
      <w:r w:rsidRPr="00036CB1">
        <w:t xml:space="preserve"> 사람이 국가 안보 업무의 수행을 방해하지 않으면 서 개인의 권리를 보호 할 수 있음을 보증합니다.  </w:t>
      </w:r>
    </w:p>
    <w:p w14:paraId="5CAB19E2" w14:textId="77777777" w:rsidR="00036CB1" w:rsidRPr="00036CB1" w:rsidRDefault="00036CB1" w:rsidP="00036CB1">
      <w:r w:rsidRPr="00036CB1">
        <w:t xml:space="preserve">2. 국가 안보의 근거로 작성된 연방 문서는 특별 관리자의 양육권에 </w:t>
      </w:r>
      <w:proofErr w:type="spellStart"/>
      <w:r w:rsidRPr="00036CB1">
        <w:t>보관되어야한다</w:t>
      </w:r>
      <w:proofErr w:type="spellEnd"/>
      <w:r w:rsidRPr="00036CB1">
        <w:t>.”  </w:t>
      </w:r>
    </w:p>
    <w:p w14:paraId="2B0CC7EC" w14:textId="77777777" w:rsidR="00036CB1" w:rsidRPr="00036CB1" w:rsidRDefault="00036CB1" w:rsidP="00036CB1">
      <w:proofErr w:type="gramStart"/>
      <w:r w:rsidRPr="00036CB1">
        <w:rPr>
          <w:b/>
          <w:bCs/>
        </w:rPr>
        <w:t>제 4</w:t>
      </w:r>
      <w:proofErr w:type="gramEnd"/>
      <w:r w:rsidRPr="00036CB1">
        <w:rPr>
          <w:b/>
          <w:bCs/>
        </w:rPr>
        <w:t xml:space="preserve"> 조</w:t>
      </w:r>
    </w:p>
    <w:p w14:paraId="245E73E4" w14:textId="77777777" w:rsidR="00036CB1" w:rsidRPr="00036CB1" w:rsidRDefault="00036CB1" w:rsidP="00036CB1">
      <w:r w:rsidRPr="00036CB1">
        <w:t xml:space="preserve">"1. 특별 담당관은 연방 검찰청 경찰청에 속한 모든 서류를 </w:t>
      </w:r>
      <w:proofErr w:type="spellStart"/>
      <w:r w:rsidRPr="00036CB1">
        <w:t>보관해야한다</w:t>
      </w:r>
      <w:proofErr w:type="spellEnd"/>
      <w:r w:rsidRPr="00036CB1">
        <w:t>.  </w:t>
      </w:r>
    </w:p>
    <w:p w14:paraId="5690AC6C" w14:textId="77777777" w:rsidR="00036CB1" w:rsidRPr="00036CB1" w:rsidRDefault="00036CB1" w:rsidP="00036CB1">
      <w:r w:rsidRPr="00036CB1">
        <w:t xml:space="preserve">2. 그런 다음 문서를 분류하고 더 이상 </w:t>
      </w:r>
      <w:proofErr w:type="spellStart"/>
      <w:r w:rsidRPr="00036CB1">
        <w:t>목적이없는</w:t>
      </w:r>
      <w:proofErr w:type="spellEnd"/>
      <w:r w:rsidRPr="00036CB1">
        <w:t xml:space="preserve"> 문서를 </w:t>
      </w:r>
      <w:proofErr w:type="spellStart"/>
      <w:r w:rsidRPr="00036CB1">
        <w:t>철회해야합니다</w:t>
      </w:r>
      <w:proofErr w:type="spellEnd"/>
      <w:r w:rsidRPr="00036CB1">
        <w:t xml:space="preserve"> ...”  </w:t>
      </w:r>
    </w:p>
    <w:p w14:paraId="073386BA" w14:textId="77777777" w:rsidR="00036CB1" w:rsidRPr="00036CB1" w:rsidRDefault="00036CB1" w:rsidP="00036CB1">
      <w:proofErr w:type="gramStart"/>
      <w:r w:rsidRPr="00036CB1">
        <w:rPr>
          <w:b/>
          <w:bCs/>
        </w:rPr>
        <w:t>제 5</w:t>
      </w:r>
      <w:proofErr w:type="gramEnd"/>
      <w:r w:rsidRPr="00036CB1">
        <w:rPr>
          <w:b/>
          <w:bCs/>
        </w:rPr>
        <w:t xml:space="preserve"> 조</w:t>
      </w:r>
    </w:p>
    <w:p w14:paraId="5EC438BA" w14:textId="77777777" w:rsidR="00036CB1" w:rsidRPr="00036CB1" w:rsidRDefault="00036CB1" w:rsidP="00036CB1">
      <w:r w:rsidRPr="00036CB1">
        <w:t xml:space="preserve">"1. 특별 담당관은 신청자가 자신의 카드를 사본으로 보내서 </w:t>
      </w:r>
      <w:proofErr w:type="gramStart"/>
      <w:r w:rsidRPr="00036CB1">
        <w:t>상담 할</w:t>
      </w:r>
      <w:proofErr w:type="gramEnd"/>
      <w:r w:rsidRPr="00036CB1">
        <w:t xml:space="preserve"> 수 </w:t>
      </w:r>
      <w:proofErr w:type="spellStart"/>
      <w:r w:rsidRPr="00036CB1">
        <w:t>있도록해야한다</w:t>
      </w:r>
      <w:proofErr w:type="spellEnd"/>
      <w:r w:rsidRPr="00036CB1">
        <w:t>.  </w:t>
      </w:r>
    </w:p>
    <w:p w14:paraId="28C12963" w14:textId="77777777" w:rsidR="00036CB1" w:rsidRPr="00036CB1" w:rsidRDefault="00036CB1" w:rsidP="00036CB1">
      <w:r w:rsidRPr="00036CB1">
        <w:t xml:space="preserve">2. 그는 카드를 처리 한 사람과 외국 정보 및 보안 서비스에 관한 데이터를 </w:t>
      </w:r>
      <w:proofErr w:type="spellStart"/>
      <w:r w:rsidRPr="00036CB1">
        <w:t>숨겨야한다</w:t>
      </w:r>
      <w:proofErr w:type="spellEnd"/>
      <w:r w:rsidRPr="00036CB1">
        <w:t>.  </w:t>
      </w:r>
    </w:p>
    <w:p w14:paraId="155D916F" w14:textId="77777777" w:rsidR="00036CB1" w:rsidRPr="00036CB1" w:rsidRDefault="00036CB1" w:rsidP="00036CB1">
      <w:r w:rsidRPr="00036CB1">
        <w:t xml:space="preserve">3. 또한, 상담이 거절되는 경우이를 거절하거나 </w:t>
      </w:r>
      <w:proofErr w:type="gramStart"/>
      <w:r w:rsidRPr="00036CB1">
        <w:t>제한 할</w:t>
      </w:r>
      <w:proofErr w:type="gramEnd"/>
      <w:r w:rsidRPr="00036CB1">
        <w:t xml:space="preserve"> </w:t>
      </w:r>
      <w:proofErr w:type="spellStart"/>
      <w:r w:rsidRPr="00036CB1">
        <w:t>수있다</w:t>
      </w:r>
      <w:proofErr w:type="spellEnd"/>
      <w:r w:rsidRPr="00036CB1">
        <w:t>  </w:t>
      </w:r>
    </w:p>
    <w:p w14:paraId="41A11A54" w14:textId="77777777" w:rsidR="00036CB1" w:rsidRPr="00036CB1" w:rsidRDefault="00036CB1" w:rsidP="00036CB1">
      <w:r w:rsidRPr="00036CB1">
        <w:lastRenderedPageBreak/>
        <w:t>(a) 테러, 반 인식 또는 조직 범죄와의 싸움과 관련하여 진행중인 조사 절차 나 지식의 세부 사항을 밝힌다.  </w:t>
      </w:r>
    </w:p>
    <w:p w14:paraId="5C7BDB89" w14:textId="77777777" w:rsidR="00036CB1" w:rsidRPr="00036CB1" w:rsidRDefault="00036CB1" w:rsidP="00036CB1">
      <w:r w:rsidRPr="00036CB1">
        <w:t>...”</w:t>
      </w:r>
    </w:p>
    <w:p w14:paraId="16A1FA80" w14:textId="77777777" w:rsidR="00036CB1" w:rsidRPr="00036CB1" w:rsidRDefault="00036CB1" w:rsidP="00036CB1">
      <w:proofErr w:type="gramStart"/>
      <w:r w:rsidRPr="00036CB1">
        <w:rPr>
          <w:b/>
          <w:bCs/>
        </w:rPr>
        <w:t>제 13</w:t>
      </w:r>
      <w:proofErr w:type="gramEnd"/>
      <w:r w:rsidRPr="00036CB1">
        <w:rPr>
          <w:b/>
          <w:bCs/>
        </w:rPr>
        <w:t xml:space="preserve"> 조</w:t>
      </w:r>
    </w:p>
    <w:p w14:paraId="5F13D145" w14:textId="77777777" w:rsidR="00036CB1" w:rsidRPr="00036CB1" w:rsidRDefault="00036CB1" w:rsidP="00036CB1">
      <w:r w:rsidRPr="00036CB1">
        <w:t xml:space="preserve">"1. 연방위원회가 임명 한 옴부즈맨은 관계자의 요청에 따라 본 명령이 준수되었는지 여부를 </w:t>
      </w:r>
      <w:proofErr w:type="spellStart"/>
      <w:r w:rsidRPr="00036CB1">
        <w:t>조사해야합니다</w:t>
      </w:r>
      <w:proofErr w:type="spellEnd"/>
      <w:r w:rsidRPr="00036CB1">
        <w:t>.  </w:t>
      </w:r>
    </w:p>
    <w:p w14:paraId="16503CEE" w14:textId="77777777" w:rsidR="00036CB1" w:rsidRPr="00036CB1" w:rsidRDefault="00036CB1" w:rsidP="00036CB1">
      <w:r w:rsidRPr="00036CB1">
        <w:t>…”</w:t>
      </w:r>
    </w:p>
    <w:p w14:paraId="1F3E296A" w14:textId="77777777" w:rsidR="00036CB1" w:rsidRPr="00036CB1" w:rsidRDefault="00036CB1" w:rsidP="00036CB1">
      <w:r w:rsidRPr="00036CB1">
        <w:rPr>
          <w:b/>
          <w:bCs/>
        </w:rPr>
        <w:t>조 14</w:t>
      </w:r>
    </w:p>
    <w:p w14:paraId="2EC78EC4" w14:textId="77777777" w:rsidR="00036CB1" w:rsidRPr="00036CB1" w:rsidRDefault="00036CB1" w:rsidP="00036CB1">
      <w:r w:rsidRPr="00036CB1">
        <w:t xml:space="preserve">"1. 자신의 카드 상담 요청이 본 명령에 따라 처리되지 않았다고 주장하는 사람은 30 일 이내에 옴부즈맨에게 </w:t>
      </w:r>
      <w:proofErr w:type="gramStart"/>
      <w:r w:rsidRPr="00036CB1">
        <w:t>연락 할</w:t>
      </w:r>
      <w:proofErr w:type="gramEnd"/>
      <w:r w:rsidRPr="00036CB1">
        <w:t xml:space="preserve"> 수 있습니다.  </w:t>
      </w:r>
    </w:p>
    <w:p w14:paraId="38BCC514" w14:textId="77777777" w:rsidR="00036CB1" w:rsidRPr="00036CB1" w:rsidRDefault="00036CB1" w:rsidP="00036CB1">
      <w:r w:rsidRPr="00036CB1">
        <w:t xml:space="preserve">2. 옴부즈맨은 명령이 </w:t>
      </w:r>
      <w:proofErr w:type="gramStart"/>
      <w:r w:rsidRPr="00036CB1">
        <w:t>준수 된</w:t>
      </w:r>
      <w:proofErr w:type="gramEnd"/>
      <w:r w:rsidRPr="00036CB1">
        <w:t xml:space="preserve"> 것으로 간주하면 신청자에게 알립니다. 신청자는 옴부즈맨의 </w:t>
      </w:r>
      <w:proofErr w:type="spellStart"/>
      <w:r w:rsidRPr="00036CB1">
        <w:t>결정을받은</w:t>
      </w:r>
      <w:proofErr w:type="spellEnd"/>
      <w:r w:rsidRPr="00036CB1">
        <w:t xml:space="preserve"> 후 30 일 이내에 연방위원회에 </w:t>
      </w:r>
      <w:proofErr w:type="gramStart"/>
      <w:r w:rsidRPr="00036CB1">
        <w:t>항소 할</w:t>
      </w:r>
      <w:proofErr w:type="gramEnd"/>
      <w:r w:rsidRPr="00036CB1">
        <w:t xml:space="preserve"> 수 있습니다.  </w:t>
      </w:r>
    </w:p>
    <w:p w14:paraId="3CE15BDE" w14:textId="77777777" w:rsidR="00036CB1" w:rsidRPr="00036CB1" w:rsidRDefault="00036CB1" w:rsidP="00036CB1">
      <w:r w:rsidRPr="00036CB1">
        <w:t xml:space="preserve">3. 옴부즈맨은 명령이 준수되지 않았다고 </w:t>
      </w:r>
      <w:proofErr w:type="gramStart"/>
      <w:r w:rsidRPr="00036CB1">
        <w:t>판단 할</w:t>
      </w:r>
      <w:proofErr w:type="gramEnd"/>
      <w:r w:rsidRPr="00036CB1">
        <w:t xml:space="preserve"> 경우 그에 따라 특별 책임자와 신청자에게 </w:t>
      </w:r>
      <w:proofErr w:type="spellStart"/>
      <w:r w:rsidRPr="00036CB1">
        <w:t>알려야합니다</w:t>
      </w:r>
      <w:proofErr w:type="spellEnd"/>
      <w:r w:rsidRPr="00036CB1">
        <w:t xml:space="preserve">. 그 후 특별 담당관은 새로운 결정을 </w:t>
      </w:r>
      <w:proofErr w:type="spellStart"/>
      <w:r w:rsidRPr="00036CB1">
        <w:t>내려야하며</w:t>
      </w:r>
      <w:proofErr w:type="spellEnd"/>
      <w:r w:rsidRPr="00036CB1">
        <w:t xml:space="preserve">, 이는 항소 될 </w:t>
      </w:r>
      <w:proofErr w:type="spellStart"/>
      <w:r w:rsidRPr="00036CB1">
        <w:t>수있다</w:t>
      </w:r>
      <w:proofErr w:type="spellEnd"/>
      <w:r w:rsidRPr="00036CB1">
        <w:t>.  </w:t>
      </w:r>
    </w:p>
    <w:p w14:paraId="2C8E380E" w14:textId="77777777" w:rsidR="00036CB1" w:rsidRPr="00036CB1" w:rsidRDefault="00036CB1" w:rsidP="00036CB1">
      <w:proofErr w:type="gramStart"/>
      <w:r w:rsidRPr="00036CB1">
        <w:t>36 .</w:t>
      </w:r>
      <w:proofErr w:type="gramEnd"/>
      <w:r w:rsidRPr="00036CB1">
        <w:t> 연방 검찰청 문서 협의에 관한 1992 년 10 월 9 일 연방 법령의 관련 조항은 다음을 제공합니다.  </w:t>
      </w:r>
    </w:p>
    <w:p w14:paraId="670933D8" w14:textId="77777777" w:rsidR="00036CB1" w:rsidRPr="00036CB1" w:rsidRDefault="00036CB1" w:rsidP="00036CB1">
      <w:proofErr w:type="gramStart"/>
      <w:r w:rsidRPr="00036CB1">
        <w:rPr>
          <w:b/>
          <w:bCs/>
        </w:rPr>
        <w:t>제 4</w:t>
      </w:r>
      <w:proofErr w:type="gramEnd"/>
      <w:r w:rsidRPr="00036CB1">
        <w:rPr>
          <w:b/>
          <w:bCs/>
        </w:rPr>
        <w:t xml:space="preserve"> 조</w:t>
      </w:r>
    </w:p>
    <w:p w14:paraId="6716DF9A" w14:textId="77777777" w:rsidR="00036CB1" w:rsidRPr="00036CB1" w:rsidRDefault="00036CB1" w:rsidP="00036CB1">
      <w:r w:rsidRPr="00036CB1">
        <w:t xml:space="preserve">"1. 경찰서가 보유한 문서에서 나온 정보 나 연방 검찰청의 행위와 관련하여 금전적 또는 비 금전적 손해를 입었다는 중대한 사건을 </w:t>
      </w:r>
      <w:proofErr w:type="gramStart"/>
      <w:r w:rsidRPr="00036CB1">
        <w:t>제출 한</w:t>
      </w:r>
      <w:proofErr w:type="gramEnd"/>
      <w:r w:rsidRPr="00036CB1">
        <w:t xml:space="preserve"> 사람에게는 문서를 참조 할 </w:t>
      </w:r>
      <w:proofErr w:type="spellStart"/>
      <w:r w:rsidRPr="00036CB1">
        <w:t>수있는</w:t>
      </w:r>
      <w:proofErr w:type="spellEnd"/>
      <w:r w:rsidRPr="00036CB1">
        <w:t xml:space="preserve"> 권한이 부여됩니다.  </w:t>
      </w:r>
    </w:p>
    <w:p w14:paraId="738CF3A1" w14:textId="77777777" w:rsidR="00036CB1" w:rsidRPr="00036CB1" w:rsidRDefault="00036CB1" w:rsidP="00036CB1">
      <w:r w:rsidRPr="00036CB1">
        <w:t>…”</w:t>
      </w:r>
    </w:p>
    <w:p w14:paraId="016B5BC8" w14:textId="77777777" w:rsidR="00036CB1" w:rsidRPr="00036CB1" w:rsidRDefault="00036CB1" w:rsidP="00036CB1">
      <w:proofErr w:type="gramStart"/>
      <w:r w:rsidRPr="00036CB1">
        <w:rPr>
          <w:b/>
          <w:bCs/>
        </w:rPr>
        <w:t>제 7</w:t>
      </w:r>
      <w:proofErr w:type="gramEnd"/>
      <w:r w:rsidRPr="00036CB1">
        <w:rPr>
          <w:b/>
          <w:bCs/>
        </w:rPr>
        <w:t xml:space="preserve"> 조</w:t>
      </w:r>
    </w:p>
    <w:p w14:paraId="0EACB78A" w14:textId="77777777" w:rsidR="00036CB1" w:rsidRPr="00036CB1" w:rsidRDefault="00036CB1" w:rsidP="00036CB1">
      <w:r w:rsidRPr="00036CB1">
        <w:t xml:space="preserve">"1. 특별 담당관은 자신의 양육권에 </w:t>
      </w:r>
      <w:proofErr w:type="gramStart"/>
      <w:r w:rsidRPr="00036CB1">
        <w:t>보관 된</w:t>
      </w:r>
      <w:proofErr w:type="gramEnd"/>
      <w:r w:rsidRPr="00036CB1">
        <w:t xml:space="preserve"> 서류를 분류하고 더 이상 국가 안보에 필요하지 않으며 더 이상 협의 절차의 대상이 아닌 서류를 </w:t>
      </w:r>
      <w:proofErr w:type="spellStart"/>
      <w:r w:rsidRPr="00036CB1">
        <w:t>제거해야한다</w:t>
      </w:r>
      <w:proofErr w:type="spellEnd"/>
      <w:r w:rsidRPr="00036CB1">
        <w:t>.  </w:t>
      </w:r>
    </w:p>
    <w:p w14:paraId="1309DF3C" w14:textId="77777777" w:rsidR="00036CB1" w:rsidRPr="00036CB1" w:rsidRDefault="00036CB1" w:rsidP="00036CB1">
      <w:r w:rsidRPr="00036CB1">
        <w:t>2. 형사 소송 절차와 관련된 서류는  </w:t>
      </w:r>
    </w:p>
    <w:p w14:paraId="7CC5C551" w14:textId="77777777" w:rsidR="00036CB1" w:rsidRPr="00036CB1" w:rsidRDefault="00036CB1" w:rsidP="00036CB1">
      <w:r w:rsidRPr="00036CB1">
        <w:t xml:space="preserve">가. 형사 소송에 대한 기한이 소송 절차에 따라 </w:t>
      </w:r>
      <w:proofErr w:type="gramStart"/>
      <w:r w:rsidRPr="00036CB1">
        <w:t>만료 된</w:t>
      </w:r>
      <w:proofErr w:type="gramEnd"/>
      <w:r w:rsidRPr="00036CB1">
        <w:t xml:space="preserve"> 경우 다.  </w:t>
      </w:r>
    </w:p>
    <w:p w14:paraId="4A2FA5AE" w14:textId="77777777" w:rsidR="00036CB1" w:rsidRPr="00036CB1" w:rsidRDefault="00036CB1" w:rsidP="00036CB1">
      <w:r w:rsidRPr="00036CB1">
        <w:lastRenderedPageBreak/>
        <w:t>(b) 소송은 집행 가능한 판결로 종결되었습니다.  </w:t>
      </w:r>
    </w:p>
    <w:p w14:paraId="20F3E000" w14:textId="77777777" w:rsidR="00036CB1" w:rsidRPr="00036CB1" w:rsidRDefault="00036CB1" w:rsidP="00036CB1">
      <w:r w:rsidRPr="00036CB1">
        <w:t>3. </w:t>
      </w:r>
      <w:proofErr w:type="gramStart"/>
      <w:r w:rsidRPr="00036CB1">
        <w:t>삭제 된</w:t>
      </w:r>
      <w:proofErr w:type="gramEnd"/>
      <w:r w:rsidRPr="00036CB1">
        <w:t xml:space="preserve"> 서류는 연방 기록 보관소에 </w:t>
      </w:r>
      <w:proofErr w:type="spellStart"/>
      <w:r w:rsidRPr="00036CB1">
        <w:t>보관해야합니다</w:t>
      </w:r>
      <w:proofErr w:type="spellEnd"/>
      <w:r w:rsidRPr="00036CB1">
        <w:t xml:space="preserve">. 그들은 더 이상 당국의 </w:t>
      </w:r>
      <w:proofErr w:type="spellStart"/>
      <w:r w:rsidRPr="00036CB1">
        <w:t>자문을받을</w:t>
      </w:r>
      <w:proofErr w:type="spellEnd"/>
      <w:r w:rsidRPr="00036CB1">
        <w:t xml:space="preserve"> 수 없으며 50 년 동안 출입이 금지된다”고 말했다.  </w:t>
      </w:r>
    </w:p>
    <w:p w14:paraId="46E52708" w14:textId="77777777" w:rsidR="00036CB1" w:rsidRPr="00036CB1" w:rsidRDefault="00036CB1" w:rsidP="00036CB1">
      <w:proofErr w:type="gramStart"/>
      <w:r w:rsidRPr="00036CB1">
        <w:t>37 .</w:t>
      </w:r>
      <w:proofErr w:type="gramEnd"/>
      <w:r w:rsidRPr="00036CB1">
        <w:t> 연방 검찰청 문서 협의에 관한 1993 년 1 월 20 일 연방 이사회 명령의 관련 조항은 다음과 같습니다.  </w:t>
      </w:r>
    </w:p>
    <w:p w14:paraId="60173F3D" w14:textId="77777777" w:rsidR="00036CB1" w:rsidRPr="00036CB1" w:rsidRDefault="00036CB1" w:rsidP="00036CB1">
      <w:proofErr w:type="gramStart"/>
      <w:r w:rsidRPr="00036CB1">
        <w:rPr>
          <w:b/>
          <w:bCs/>
        </w:rPr>
        <w:t>제 11</w:t>
      </w:r>
      <w:proofErr w:type="gramEnd"/>
      <w:r w:rsidRPr="00036CB1">
        <w:rPr>
          <w:b/>
          <w:bCs/>
        </w:rPr>
        <w:t xml:space="preserve"> 조</w:t>
      </w:r>
    </w:p>
    <w:p w14:paraId="76E1DF1F" w14:textId="77777777" w:rsidR="00036CB1" w:rsidRPr="00036CB1" w:rsidRDefault="00036CB1" w:rsidP="00036CB1">
      <w:r w:rsidRPr="00036CB1">
        <w:t>"1. 특정 데이터의 정확성에 대해 이의를 제기하는 사람은 문서에 적절한 주석을 표시하거나 첨부하도록 요청할 수 있습니다.  </w:t>
      </w:r>
    </w:p>
    <w:p w14:paraId="5239B1E7" w14:textId="77777777" w:rsidR="00036CB1" w:rsidRPr="00036CB1" w:rsidRDefault="00036CB1" w:rsidP="00036CB1">
      <w:r w:rsidRPr="00036CB1">
        <w:t xml:space="preserve">2. 명백히 잘못된 문서는 관계자의 요청에 따라 </w:t>
      </w:r>
      <w:proofErr w:type="spellStart"/>
      <w:r w:rsidRPr="00036CB1">
        <w:t>수정되어야한다</w:t>
      </w:r>
      <w:proofErr w:type="spellEnd"/>
      <w:r w:rsidRPr="00036CB1">
        <w:t>.  </w:t>
      </w:r>
    </w:p>
    <w:p w14:paraId="0A6ADEB0" w14:textId="77777777" w:rsidR="00036CB1" w:rsidRPr="00036CB1" w:rsidRDefault="00036CB1" w:rsidP="00036CB1">
      <w:r w:rsidRPr="00036CB1">
        <w:t>...”</w:t>
      </w:r>
    </w:p>
    <w:p w14:paraId="40EDAB67" w14:textId="77777777" w:rsidR="00036CB1" w:rsidRPr="00036CB1" w:rsidRDefault="00036CB1" w:rsidP="00036CB1">
      <w:r w:rsidRPr="00036CB1">
        <w:rPr>
          <w:b/>
          <w:bCs/>
        </w:rPr>
        <w:t>E. 의회 조사위원회는 소위 "카드 색인"사건을 조사하기 위해 설립  </w:t>
      </w:r>
    </w:p>
    <w:p w14:paraId="78D5615C" w14:textId="77777777" w:rsidR="00036CB1" w:rsidRPr="00036CB1" w:rsidRDefault="00036CB1" w:rsidP="00036CB1">
      <w:proofErr w:type="gramStart"/>
      <w:r w:rsidRPr="00036CB1">
        <w:t>38 .</w:t>
      </w:r>
      <w:proofErr w:type="gramEnd"/>
      <w:r w:rsidRPr="00036CB1">
        <w:t xml:space="preserve"> 소위 "카드 색인"문제를 조사하기 위해 국회 조사위원회 </w:t>
      </w:r>
      <w:proofErr w:type="gramStart"/>
      <w:r w:rsidRPr="00036CB1">
        <w:t>( "</w:t>
      </w:r>
      <w:proofErr w:type="gramEnd"/>
      <w:r w:rsidRPr="00036CB1">
        <w:t xml:space="preserve">PCI")가 설립되었습니다. 연방 공보에 발표 된 보고서 </w:t>
      </w:r>
      <w:proofErr w:type="gramStart"/>
      <w:r w:rsidRPr="00036CB1">
        <w:t>( </w:t>
      </w:r>
      <w:proofErr w:type="spellStart"/>
      <w:r w:rsidRPr="00036CB1">
        <w:rPr>
          <w:i/>
          <w:iCs/>
        </w:rPr>
        <w:t>Feuille</w:t>
      </w:r>
      <w:proofErr w:type="spellEnd"/>
      <w:proofErr w:type="gramEnd"/>
      <w:r w:rsidRPr="00036CB1">
        <w:rPr>
          <w:i/>
          <w:iCs/>
        </w:rPr>
        <w:t xml:space="preserve"> </w:t>
      </w:r>
      <w:proofErr w:type="spellStart"/>
      <w:r w:rsidRPr="00036CB1">
        <w:rPr>
          <w:i/>
          <w:iCs/>
        </w:rPr>
        <w:t>fédérale</w:t>
      </w:r>
      <w:proofErr w:type="spellEnd"/>
      <w:r w:rsidRPr="00036CB1">
        <w:rPr>
          <w:i/>
          <w:iCs/>
        </w:rPr>
        <w:t> </w:t>
      </w:r>
      <w:r w:rsidRPr="00036CB1">
        <w:t>(FF) 1990, I, pp. 593 et ​​seq.)는 전화 대화 모니터링 (pp. 759 및 760)과 관련하여 다음과 같이 언급했습니다.  </w:t>
      </w:r>
    </w:p>
    <w:p w14:paraId="2D05098C" w14:textId="77777777" w:rsidR="00036CB1" w:rsidRPr="00036CB1" w:rsidRDefault="00036CB1" w:rsidP="00036CB1">
      <w:r w:rsidRPr="00036CB1">
        <w:t xml:space="preserve">“다양한 출처에 따르면 많은 사람들이 정치적 이유로 전화 대화를 모니터링하는 것을 두려워했습니다. PCI는 연방 검찰청이 명령 한 기술 감시 조치를 철저히 조사했습니다. 이 검사 과정에서 연방 검찰청에 전화를 한 사람과 모니터링 된 전화 연결에 대한 상세하고 자세한 목록을 요청했습니다. 그런 다음이 목록을 우체국, 통신 및 전신 국과 별도로 요청한 목록과 비교했습니다. PCI는 부분적으로 특정 문서의 도움으로 연방 법원의 기소 부서장과의 인터뷰를 통해 자신을 만족시킬 </w:t>
      </w:r>
      <w:proofErr w:type="spellStart"/>
      <w:r w:rsidRPr="00036CB1">
        <w:t>수있었습니다</w:t>
      </w:r>
      <w:proofErr w:type="spellEnd"/>
      <w:r w:rsidRPr="00036CB1">
        <w:t>.</w:t>
      </w:r>
    </w:p>
    <w:p w14:paraId="354C14E7" w14:textId="77777777" w:rsidR="00036CB1" w:rsidRPr="00036CB1" w:rsidRDefault="00036CB1" w:rsidP="00036CB1">
      <w:r w:rsidRPr="00036CB1">
        <w:t>...</w:t>
      </w:r>
    </w:p>
    <w:p w14:paraId="42CAC1FA" w14:textId="77777777" w:rsidR="00036CB1" w:rsidRPr="00036CB1" w:rsidRDefault="00036CB1" w:rsidP="00036CB1">
      <w:r w:rsidRPr="00036CB1">
        <w:t xml:space="preserve">연방 수사 판사와 예비 조사가 시작되기 전에 연방 검찰은 감시 조치를 </w:t>
      </w:r>
      <w:proofErr w:type="gramStart"/>
      <w:r w:rsidRPr="00036CB1">
        <w:t>명령 할</w:t>
      </w:r>
      <w:proofErr w:type="gramEnd"/>
      <w:r w:rsidRPr="00036CB1">
        <w:t xml:space="preserve"> 권한이 있습니다. 이 효과에 대한 결정은 6 개월을 넘지 않고 유효하지만 필요한 경우 </w:t>
      </w:r>
      <w:proofErr w:type="gramStart"/>
      <w:r w:rsidRPr="00036CB1">
        <w:t>연장 될</w:t>
      </w:r>
      <w:proofErr w:type="gramEnd"/>
      <w:r w:rsidRPr="00036CB1">
        <w:t xml:space="preserve"> 수 있습니다. 모든 경우에 있어서는 연방 법원의 기소 부서장의 승인이 필요합니다. 이 승인 절차는 최근 몇 년간 상당히 공식화되었으며 현재 사전 </w:t>
      </w:r>
      <w:proofErr w:type="gramStart"/>
      <w:r w:rsidRPr="00036CB1">
        <w:t>인쇄 된</w:t>
      </w:r>
      <w:proofErr w:type="gramEnd"/>
      <w:r w:rsidRPr="00036CB1">
        <w:t xml:space="preserve"> 양식을 통해 적용됩니다. PCI는 모든 결정이 기소 부서장에게 제출되었으며 예외없이 모든 결정을 승인했다고 밝혔다.</w:t>
      </w:r>
    </w:p>
    <w:p w14:paraId="77806869" w14:textId="77777777" w:rsidR="00036CB1" w:rsidRPr="00036CB1" w:rsidRDefault="00036CB1" w:rsidP="00036CB1">
      <w:r w:rsidRPr="00036CB1">
        <w:t>커미션 전 절차</w:t>
      </w:r>
    </w:p>
    <w:p w14:paraId="1432871F" w14:textId="77777777" w:rsidR="00036CB1" w:rsidRPr="00036CB1" w:rsidRDefault="00036CB1" w:rsidP="00036CB1">
      <w:proofErr w:type="gramStart"/>
      <w:r w:rsidRPr="00036CB1">
        <w:t>39 .</w:t>
      </w:r>
      <w:proofErr w:type="gramEnd"/>
      <w:r w:rsidRPr="00036CB1">
        <w:t xml:space="preserve"> 아만 총리는 1995 년 6 월 27 일위원회에 신청했다. 그는 협약 </w:t>
      </w:r>
      <w:proofErr w:type="gramStart"/>
      <w:r w:rsidRPr="00036CB1">
        <w:t>제 8</w:t>
      </w:r>
      <w:proofErr w:type="gramEnd"/>
      <w:r w:rsidRPr="00036CB1">
        <w:t xml:space="preserve"> 조와 제 13 조에 따라 </w:t>
      </w:r>
      <w:r w:rsidRPr="00036CB1">
        <w:lastRenderedPageBreak/>
        <w:t>그가 접수 한 전화가 가로 채고 검찰청이 그에게 카드를 작성하여 보관했다고 불평했다. 그 결과 연방 카드 지수와 그 관계에서 효과적인 치료법이 없었습니다.  </w:t>
      </w:r>
    </w:p>
    <w:p w14:paraId="71767737" w14:textId="77777777" w:rsidR="00036CB1" w:rsidRPr="00036CB1" w:rsidRDefault="00036CB1" w:rsidP="00036CB1">
      <w:proofErr w:type="gramStart"/>
      <w:r w:rsidRPr="00036CB1">
        <w:t>40 .</w:t>
      </w:r>
      <w:proofErr w:type="gramEnd"/>
      <w:r w:rsidRPr="00036CB1">
        <w:t> 위원회 (</w:t>
      </w:r>
      <w:proofErr w:type="gramStart"/>
      <w:r w:rsidRPr="00036CB1">
        <w:t>제 1</w:t>
      </w:r>
      <w:proofErr w:type="gramEnd"/>
      <w:r w:rsidRPr="00036CB1">
        <w:t xml:space="preserve"> 차 회의소)는 1997 년 12 월 3 일에 </w:t>
      </w:r>
      <w:hyperlink r:id="rId10" w:anchor="{%22appno%22:[%2227798/95%22]}" w:tgtFrame="_blank" w:history="1">
        <w:r w:rsidRPr="00036CB1">
          <w:rPr>
            <w:rStyle w:val="a3"/>
          </w:rPr>
          <w:t>접수</w:t>
        </w:r>
      </w:hyperlink>
      <w:r w:rsidRPr="00036CB1">
        <w:t xml:space="preserve"> 할 </w:t>
      </w:r>
      <w:proofErr w:type="spellStart"/>
      <w:r w:rsidRPr="00036CB1">
        <w:t>수있는</w:t>
      </w:r>
      <w:proofErr w:type="spellEnd"/>
      <w:r w:rsidRPr="00036CB1">
        <w:t xml:space="preserve"> 신청서 (제 </w:t>
      </w:r>
      <w:hyperlink r:id="rId11" w:anchor="{%22appno%22:[%2227798/95%22]}" w:tgtFrame="_blank" w:history="1">
        <w:r w:rsidRPr="00036CB1">
          <w:rPr>
            <w:rStyle w:val="a3"/>
          </w:rPr>
          <w:t>27798/95 호</w:t>
        </w:r>
      </w:hyperlink>
      <w:r w:rsidRPr="00036CB1">
        <w:t xml:space="preserve"> )를 선언했다. 1998 년 5 월 20 일 (전 협약 제 31 조)의 보고서에서 9 개 투표에서 8 개 투표로 8 회 제 8 조의 위반, 만장일치로 제 13 조의 위반이 </w:t>
      </w:r>
      <w:proofErr w:type="gramStart"/>
      <w:r w:rsidRPr="00036CB1">
        <w:t>없음.위원회의</w:t>
      </w:r>
      <w:proofErr w:type="gramEnd"/>
      <w:r w:rsidRPr="00036CB1">
        <w:t xml:space="preserve"> 의견과 보고서에 포함 된 반대 의견에 대한 전문은이 판결의 부속서로 재생산된다.   </w:t>
      </w:r>
      <w:bookmarkStart w:id="3" w:name="_ftnref3"/>
      <w:bookmarkEnd w:id="3"/>
      <w:r w:rsidRPr="00036CB1">
        <w:fldChar w:fldCharType="begin"/>
      </w:r>
      <w:r w:rsidRPr="00036CB1">
        <w:instrText xml:space="preserve"> HYPERLINK "https://hudoc.echr.coe.int/tur" \l "_ftn3" \t "_self" </w:instrText>
      </w:r>
      <w:r w:rsidRPr="00036CB1">
        <w:fldChar w:fldCharType="separate"/>
      </w:r>
      <w:r w:rsidRPr="00036CB1">
        <w:rPr>
          <w:rStyle w:val="a3"/>
        </w:rPr>
        <w:t>[3]</w:t>
      </w:r>
      <w:r w:rsidRPr="00036CB1">
        <w:fldChar w:fldCharType="end"/>
      </w:r>
      <w:r w:rsidRPr="00036CB1">
        <w:t>.</w:t>
      </w:r>
    </w:p>
    <w:p w14:paraId="68C879B5" w14:textId="77777777" w:rsidR="00036CB1" w:rsidRPr="00036CB1" w:rsidRDefault="00036CB1" w:rsidP="00036CB1">
      <w:r w:rsidRPr="00036CB1">
        <w:t>법원에 최종 제출</w:t>
      </w:r>
    </w:p>
    <w:p w14:paraId="6DF1F0FD" w14:textId="77777777" w:rsidR="00036CB1" w:rsidRPr="00036CB1" w:rsidRDefault="00036CB1" w:rsidP="00036CB1">
      <w:proofErr w:type="gramStart"/>
      <w:r w:rsidRPr="00036CB1">
        <w:t>41 .</w:t>
      </w:r>
      <w:proofErr w:type="gramEnd"/>
      <w:r w:rsidRPr="00036CB1">
        <w:t xml:space="preserve"> 기념관은 정부가 신청자가 협약 </w:t>
      </w:r>
      <w:proofErr w:type="gramStart"/>
      <w:r w:rsidRPr="00036CB1">
        <w:t>제 13</w:t>
      </w:r>
      <w:proofErr w:type="gramEnd"/>
      <w:r w:rsidRPr="00036CB1">
        <w:t xml:space="preserve"> 조 위반에 대한 불만을 반복하지 </w:t>
      </w:r>
      <w:proofErr w:type="spellStart"/>
      <w:r w:rsidRPr="00036CB1">
        <w:t>않았으므로이를</w:t>
      </w:r>
      <w:proofErr w:type="spellEnd"/>
      <w:r w:rsidRPr="00036CB1">
        <w:t xml:space="preserve"> 조사 할 필요가 없음을 법원에 요청했다. 공로와 관련하여, 정부는 법원에 아만 총재가 스위스에 대해 </w:t>
      </w:r>
      <w:proofErr w:type="gramStart"/>
      <w:r w:rsidRPr="00036CB1">
        <w:t>제출 한</w:t>
      </w:r>
      <w:proofErr w:type="gramEnd"/>
      <w:r w:rsidRPr="00036CB1">
        <w:t xml:space="preserve"> 신청을 제기 한 사실이 협약 위반에 해당되지 않았다고 주장했다.  </w:t>
      </w:r>
    </w:p>
    <w:p w14:paraId="75B70AC0" w14:textId="77777777" w:rsidR="00036CB1" w:rsidRPr="00036CB1" w:rsidRDefault="00036CB1" w:rsidP="00036CB1">
      <w:proofErr w:type="gramStart"/>
      <w:r w:rsidRPr="00036CB1">
        <w:t>42 .</w:t>
      </w:r>
      <w:proofErr w:type="gramEnd"/>
      <w:r w:rsidRPr="00036CB1">
        <w:t xml:space="preserve"> 신청인은 법원에 협약 </w:t>
      </w:r>
      <w:proofErr w:type="gramStart"/>
      <w:r w:rsidRPr="00036CB1">
        <w:t>제 8</w:t>
      </w:r>
      <w:proofErr w:type="gramEnd"/>
      <w:r w:rsidRPr="00036CB1">
        <w:t xml:space="preserve"> 조와 제 13 조를 위반 한 사실을 발견하고 제 41 조에 따라 만족을 표명하도록 법원에 요청했다.  </w:t>
      </w:r>
    </w:p>
    <w:p w14:paraId="0A2456DF" w14:textId="77777777" w:rsidR="00036CB1" w:rsidRPr="00036CB1" w:rsidRDefault="00036CB1" w:rsidP="00036CB1">
      <w:r w:rsidRPr="00036CB1">
        <w:t>법</w:t>
      </w:r>
    </w:p>
    <w:p w14:paraId="2F256AE0" w14:textId="77777777" w:rsidR="00036CB1" w:rsidRPr="00036CB1" w:rsidRDefault="00036CB1" w:rsidP="00036CB1">
      <w:r w:rsidRPr="00036CB1">
        <w:t>I. 1981 년 10 월 12 일 전화 통화의 차단으로 발생하는 협약 제 8 조 위반  </w:t>
      </w:r>
    </w:p>
    <w:p w14:paraId="4981E040" w14:textId="1A5F9691" w:rsidR="00036CB1" w:rsidRPr="00036CB1" w:rsidRDefault="00036CB1" w:rsidP="00036CB1">
      <w:proofErr w:type="gramStart"/>
      <w:r w:rsidRPr="00036CB1">
        <w:t>43 .</w:t>
      </w:r>
      <w:proofErr w:type="gramEnd"/>
      <w:r w:rsidRPr="00036CB1">
        <w:t xml:space="preserve"> 신청자는 </w:t>
      </w:r>
      <w:proofErr w:type="spellStart"/>
      <w:r w:rsidRPr="00036CB1">
        <w:t>베른에있는</w:t>
      </w:r>
      <w:proofErr w:type="spellEnd"/>
      <w:r w:rsidRPr="00036CB1">
        <w:t xml:space="preserve"> 구소련 대사관의 한 사람으로부터</w:t>
      </w:r>
      <w:r w:rsidR="00BC48CB">
        <w:rPr>
          <w:rFonts w:hint="eastAsia"/>
        </w:rPr>
        <w:t xml:space="preserve"> </w:t>
      </w:r>
      <w:r w:rsidRPr="00036CB1">
        <w:t xml:space="preserve">받은 전화가 가로 채서 협약 </w:t>
      </w:r>
      <w:proofErr w:type="gramStart"/>
      <w:r w:rsidRPr="00036CB1">
        <w:t>제 8</w:t>
      </w:r>
      <w:proofErr w:type="gramEnd"/>
      <w:r w:rsidRPr="00036CB1">
        <w:t xml:space="preserve"> 조를 위반 한 것으로 다음과 같이 주장했다.  </w:t>
      </w:r>
    </w:p>
    <w:p w14:paraId="1684DF07" w14:textId="77777777" w:rsidR="00036CB1" w:rsidRPr="00036CB1" w:rsidRDefault="00036CB1" w:rsidP="00036CB1">
      <w:r w:rsidRPr="00036CB1">
        <w:t> </w:t>
      </w:r>
    </w:p>
    <w:p w14:paraId="026CD8FA" w14:textId="77777777" w:rsidR="00036CB1" w:rsidRPr="00036CB1" w:rsidRDefault="00036CB1" w:rsidP="00036CB1">
      <w:r w:rsidRPr="00036CB1">
        <w:t>"1. 모든 사람은 개인 및 가족 생활, 가정 및 서신을 존중할 권리가 있습니다.  </w:t>
      </w:r>
    </w:p>
    <w:p w14:paraId="24CCA299" w14:textId="601FF9A3" w:rsidR="00036CB1" w:rsidRPr="00036CB1" w:rsidRDefault="00036CB1" w:rsidP="00036CB1">
      <w:r w:rsidRPr="00036CB1">
        <w:t>2. 법에 따른 경우를 제외하고는</w:t>
      </w:r>
      <w:r w:rsidR="00BC48CB">
        <w:rPr>
          <w:rFonts w:hint="eastAsia"/>
        </w:rPr>
        <w:t xml:space="preserve"> </w:t>
      </w:r>
      <w:r w:rsidRPr="00036CB1">
        <w:t>이 권한의 행사와 관련하여 공공 기관의 간섭이 없어야</w:t>
      </w:r>
      <w:r w:rsidR="00BC48CB">
        <w:rPr>
          <w:rFonts w:hint="eastAsia"/>
        </w:rPr>
        <w:t xml:space="preserve"> </w:t>
      </w:r>
      <w:r w:rsidRPr="00036CB1">
        <w:t>하며, 국가 안보, 공공 안전 또는 경제적 이익의 이익을 위해 민주 사회에서 필요하다. 국가, 장애 또는 범죄 예방, 건강 또는 도덕 보호 또는 타인의 권리 및 자유 보호를 위해”  </w:t>
      </w:r>
    </w:p>
    <w:p w14:paraId="59868EC4" w14:textId="77777777" w:rsidR="00036CB1" w:rsidRPr="00036CB1" w:rsidRDefault="00036CB1" w:rsidP="00036CB1">
      <w:r w:rsidRPr="00036CB1">
        <w:rPr>
          <w:b/>
          <w:bCs/>
        </w:rPr>
        <w:t>가. </w:t>
      </w:r>
      <w:proofErr w:type="gramStart"/>
      <w:r w:rsidRPr="00036CB1">
        <w:rPr>
          <w:b/>
          <w:bCs/>
        </w:rPr>
        <w:t>제 8</w:t>
      </w:r>
      <w:proofErr w:type="gramEnd"/>
      <w:r w:rsidRPr="00036CB1">
        <w:rPr>
          <w:b/>
          <w:bCs/>
        </w:rPr>
        <w:t xml:space="preserve"> 조 적용  </w:t>
      </w:r>
    </w:p>
    <w:p w14:paraId="1A1FD51D" w14:textId="77777777" w:rsidR="00036CB1" w:rsidRPr="00036CB1" w:rsidRDefault="00036CB1" w:rsidP="00036CB1">
      <w:proofErr w:type="gramStart"/>
      <w:r w:rsidRPr="00036CB1">
        <w:t>44 .</w:t>
      </w:r>
      <w:proofErr w:type="gramEnd"/>
      <w:r w:rsidRPr="00036CB1">
        <w:t xml:space="preserve"> 법원은 개인 또는 </w:t>
      </w:r>
      <w:proofErr w:type="spellStart"/>
      <w:r w:rsidRPr="00036CB1">
        <w:t>사업장에받은</w:t>
      </w:r>
      <w:proofErr w:type="spellEnd"/>
      <w:r w:rsidRPr="00036CB1">
        <w:t xml:space="preserve"> 전화 통화는 1997 년 6 월 "사생활"과 조의 의미 내에서 "대응"8 § 1합니다 (</w:t>
      </w:r>
      <w:proofErr w:type="spellStart"/>
      <w:r w:rsidRPr="00036CB1">
        <w:t>할포드의</w:t>
      </w:r>
      <w:proofErr w:type="spellEnd"/>
      <w:r w:rsidRPr="00036CB1">
        <w:t xml:space="preserve"> 절 참조. (25)의 영국 판단의 개념이 적용됩니다 되풀이 </w:t>
      </w:r>
      <w:r w:rsidRPr="00036CB1">
        <w:rPr>
          <w:i/>
          <w:iCs/>
        </w:rPr>
        <w:t>보고서 판단과 결정 </w:t>
      </w:r>
      <w:r w:rsidRPr="00036CB1">
        <w:t>1997-III, p. 1016, § 44). 이 점은 실제로 논쟁의 여지가 없었습니다.  </w:t>
      </w:r>
    </w:p>
    <w:p w14:paraId="523F8031" w14:textId="77777777" w:rsidR="00036CB1" w:rsidRPr="00036CB1" w:rsidRDefault="00036CB1" w:rsidP="00036CB1">
      <w:r w:rsidRPr="00036CB1">
        <w:rPr>
          <w:b/>
          <w:bCs/>
        </w:rPr>
        <w:t>나. </w:t>
      </w:r>
      <w:proofErr w:type="gramStart"/>
      <w:r w:rsidRPr="00036CB1">
        <w:rPr>
          <w:b/>
          <w:bCs/>
        </w:rPr>
        <w:t>제 8</w:t>
      </w:r>
      <w:proofErr w:type="gramEnd"/>
      <w:r w:rsidRPr="00036CB1">
        <w:rPr>
          <w:b/>
          <w:bCs/>
        </w:rPr>
        <w:t xml:space="preserve"> 조 준수  </w:t>
      </w:r>
    </w:p>
    <w:p w14:paraId="6925BCA7" w14:textId="77777777" w:rsidR="00036CB1" w:rsidRPr="00036CB1" w:rsidRDefault="00036CB1" w:rsidP="00036CB1">
      <w:r w:rsidRPr="00036CB1">
        <w:rPr>
          <w:i/>
          <w:iCs/>
        </w:rPr>
        <w:t>1. 간섭이 있는지 여부  </w:t>
      </w:r>
    </w:p>
    <w:p w14:paraId="67C33F3D" w14:textId="77777777" w:rsidR="00036CB1" w:rsidRPr="00036CB1" w:rsidRDefault="00036CB1" w:rsidP="00036CB1">
      <w:proofErr w:type="gramStart"/>
      <w:r w:rsidRPr="00036CB1">
        <w:lastRenderedPageBreak/>
        <w:t>45 .</w:t>
      </w:r>
      <w:proofErr w:type="gramEnd"/>
      <w:r w:rsidRPr="00036CB1">
        <w:t xml:space="preserve"> 법원은 검찰청이 1981 년 10 월 12 일에 </w:t>
      </w:r>
      <w:proofErr w:type="spellStart"/>
      <w:r w:rsidRPr="00036CB1">
        <w:t>베른에있는</w:t>
      </w:r>
      <w:proofErr w:type="spellEnd"/>
      <w:r w:rsidRPr="00036CB1">
        <w:t xml:space="preserve"> 구소련 대사관의 한 사람으로부터 </w:t>
      </w:r>
      <w:proofErr w:type="gramStart"/>
      <w:r w:rsidRPr="00036CB1">
        <w:t>접수 된</w:t>
      </w:r>
      <w:proofErr w:type="gramEnd"/>
      <w:r w:rsidRPr="00036CB1">
        <w:t xml:space="preserve"> 전화를 가로 채서 녹음했다고 주장하고있다. 그러므로 </w:t>
      </w:r>
      <w:proofErr w:type="gramStart"/>
      <w:r w:rsidRPr="00036CB1">
        <w:t>제 8</w:t>
      </w:r>
      <w:proofErr w:type="gramEnd"/>
      <w:r w:rsidRPr="00036CB1">
        <w:t xml:space="preserve"> 조 2 항의 의미 내에서 해당 조항의 1 항에 따라 신청자에게 보장 된 권리를 행사하면서 </w:t>
      </w:r>
      <w:r w:rsidRPr="00BC48CB">
        <w:rPr>
          <w:highlight w:val="yellow"/>
        </w:rPr>
        <w:t>"공공 기관의 간섭"이 발생</w:t>
      </w:r>
      <w:r w:rsidRPr="00036CB1">
        <w:t>했습니다 (1998 년 3 월 25 일 Kopp v. 스위스 판결, </w:t>
      </w:r>
      <w:r w:rsidRPr="00036CB1">
        <w:rPr>
          <w:i/>
          <w:iCs/>
        </w:rPr>
        <w:t>보고서 참조). </w:t>
      </w:r>
      <w:r w:rsidRPr="00036CB1">
        <w:t>1998-II, p. 540, § 53).  </w:t>
      </w:r>
    </w:p>
    <w:p w14:paraId="485DE891" w14:textId="77777777" w:rsidR="00036CB1" w:rsidRPr="00036CB1" w:rsidRDefault="00036CB1" w:rsidP="00036CB1">
      <w:r w:rsidRPr="00036CB1">
        <w:rPr>
          <w:i/>
          <w:iCs/>
        </w:rPr>
        <w:t>2. 간섭에 대한 정당성  </w:t>
      </w:r>
    </w:p>
    <w:p w14:paraId="55AFE19C" w14:textId="77777777" w:rsidR="00036CB1" w:rsidRPr="00036CB1" w:rsidRDefault="00036CB1" w:rsidP="00036CB1">
      <w:proofErr w:type="gramStart"/>
      <w:r w:rsidRPr="00036CB1">
        <w:t>46 .</w:t>
      </w:r>
      <w:proofErr w:type="gramEnd"/>
      <w:r w:rsidRPr="00036CB1">
        <w:t> 그러한 법규 위반은“법에 따르지 않는 한”</w:t>
      </w:r>
      <w:proofErr w:type="gramStart"/>
      <w:r w:rsidRPr="00036CB1">
        <w:t>제 8</w:t>
      </w:r>
      <w:proofErr w:type="gramEnd"/>
      <w:r w:rsidRPr="00036CB1">
        <w:t xml:space="preserve"> 조는 제 2 항에 언급 된 </w:t>
      </w:r>
      <w:r w:rsidRPr="00BC48CB">
        <w:rPr>
          <w:highlight w:val="yellow"/>
        </w:rPr>
        <w:t>합법적 인 목표 중 하나 이상을 추구 하며 또한 그러한 목표를 달성하기 위해“민주 사회에서 필요”</w:t>
      </w:r>
      <w:r w:rsidRPr="00036CB1">
        <w:t>합니다.   </w:t>
      </w:r>
    </w:p>
    <w:p w14:paraId="576EFCD4" w14:textId="77777777" w:rsidR="00036CB1" w:rsidRPr="00BC48CB" w:rsidRDefault="00036CB1" w:rsidP="00036CB1">
      <w:pPr>
        <w:rPr>
          <w:color w:val="0000FF"/>
        </w:rPr>
      </w:pPr>
      <w:r w:rsidRPr="00BC48CB">
        <w:rPr>
          <w:b/>
          <w:bCs/>
          <w:color w:val="0000FF"/>
        </w:rPr>
        <w:t>(a) 간섭이 "법에 따라"인지 여부  </w:t>
      </w:r>
    </w:p>
    <w:p w14:paraId="57E64514" w14:textId="4DADC3BA" w:rsidR="00036CB1" w:rsidRPr="00036CB1" w:rsidRDefault="00036CB1" w:rsidP="00036CB1">
      <w:r w:rsidRPr="00036CB1">
        <w:t xml:space="preserve">47.  신청인은 스위스 법률의 간섭에 대한 법적 근거가 없다고 제출했습니다. 특히, 정부는 범죄 소송이 </w:t>
      </w:r>
      <w:proofErr w:type="gramStart"/>
      <w:r w:rsidRPr="00036CB1">
        <w:t>제 3</w:t>
      </w:r>
      <w:proofErr w:type="gramEnd"/>
      <w:r w:rsidRPr="00036CB1">
        <w:t xml:space="preserve"> 자에게 제기되었거나 당국이</w:t>
      </w:r>
      <w:r w:rsidR="00BC48CB">
        <w:rPr>
          <w:rFonts w:hint="eastAsia"/>
        </w:rPr>
        <w:t xml:space="preserve"> </w:t>
      </w:r>
      <w:r w:rsidRPr="00036CB1">
        <w:t xml:space="preserve">이를 준수했다는 증거를 제시하지 않았기 때문에 불만 제기 조치의 근거로 정부가 66 조에서 72 조까지 FCPA에 의존 할 수 없다고 주장했다. 그 조항에 의해 정해진 절차와 함께. 그는 그와 관련하여 문서를 더 이상 이용할 수 없다는 정부의 주장에는 신뢰성이 결여되어 있다고 주장했다. 이 보고서는 검찰청이 명령하고 전화, 통신 및 전신이 수행 한 전화 도청과 관련하여 목록이 </w:t>
      </w:r>
      <w:proofErr w:type="gramStart"/>
      <w:r w:rsidRPr="00036CB1">
        <w:t>유지 된</w:t>
      </w:r>
      <w:proofErr w:type="gramEnd"/>
      <w:r w:rsidRPr="00036CB1">
        <w:t xml:space="preserve"> 소위 "카드 색인"업무를 조사하기 위해 설립 된 의회 조사위원회 보고서에서 발췌되었습니다. 사무실; 더욱이, 연방 법원의 기소 부서는 대통령이 발행 한 승인을 기록한 등록부를 유지했다. 게다가 정부는 베른에</w:t>
      </w:r>
      <w:r w:rsidR="00BC48CB">
        <w:rPr>
          <w:rFonts w:hint="eastAsia"/>
        </w:rPr>
        <w:t xml:space="preserve"> </w:t>
      </w:r>
      <w:r w:rsidRPr="00036CB1">
        <w:t xml:space="preserve">있는 구소련 대사관 직원이 그 주장을 </w:t>
      </w:r>
      <w:proofErr w:type="gramStart"/>
      <w:r w:rsidRPr="00036CB1">
        <w:t>뒷받침 할</w:t>
      </w:r>
      <w:proofErr w:type="gramEnd"/>
      <w:r w:rsidRPr="00036CB1">
        <w:t xml:space="preserve"> 문서가 없다면 감시를 받고 있다고 주장 할 수 없었다. 마지막으로, 기록이“절차의 끝에서”파기되지 않았다는 사실 (섹션 66 (</w:t>
      </w:r>
      <w:proofErr w:type="spellStart"/>
      <w:r w:rsidRPr="00036CB1">
        <w:t>1</w:t>
      </w:r>
      <w:proofErr w:type="gramStart"/>
      <w:r w:rsidRPr="00036CB1">
        <w:rPr>
          <w:i/>
          <w:iCs/>
        </w:rPr>
        <w:t>ter</w:t>
      </w:r>
      <w:proofErr w:type="spellEnd"/>
      <w:r w:rsidRPr="00036CB1">
        <w:rPr>
          <w:i/>
          <w:iCs/>
        </w:rPr>
        <w:t> </w:t>
      </w:r>
      <w:r w:rsidRPr="00036CB1">
        <w:t>)</w:t>
      </w:r>
      <w:proofErr w:type="gramEnd"/>
      <w:r w:rsidRPr="00036CB1">
        <w:t xml:space="preserve"> FCPA)는 섹션 66 등의 의미 내에서 조사가 없었 음을 보여 주었다. FCPA.</w:t>
      </w:r>
    </w:p>
    <w:p w14:paraId="37F4F7F8" w14:textId="1E3A95A8" w:rsidR="00036CB1" w:rsidRPr="00036CB1" w:rsidRDefault="00036CB1" w:rsidP="00036CB1">
      <w:r w:rsidRPr="00036CB1">
        <w:t>신청자는 법률에 따라 범죄 또는 사법 절차를 거칠 것으로 의심되는 특정인이없이 베른 전 구 소련 대사관의 모든 전화선을 체계적으로 두들 겼다 고 주장했다. 그는</w:t>
      </w:r>
      <w:r w:rsidR="00BC48CB">
        <w:rPr>
          <w:rFonts w:hint="eastAsia"/>
        </w:rPr>
        <w:t xml:space="preserve"> </w:t>
      </w:r>
      <w:r w:rsidRPr="00036CB1">
        <w:t xml:space="preserve">이 추정이 스위스 당국 이전의 절차에서“반 지능”이라는 용어를 명시 적으로 언급 한 사실에 의해 확인되었다고 주장했다. 또한, 의회 조사위원회의 조사에 따르면 소위“카드 색인”사건을 조사하기 위해 </w:t>
      </w:r>
      <w:proofErr w:type="gramStart"/>
      <w:r w:rsidRPr="00036CB1">
        <w:t>설립 된</w:t>
      </w:r>
      <w:proofErr w:type="gramEnd"/>
      <w:r w:rsidRPr="00036CB1">
        <w:t xml:space="preserve"> </w:t>
      </w:r>
      <w:r w:rsidRPr="00BC48CB">
        <w:rPr>
          <w:highlight w:val="yellow"/>
        </w:rPr>
        <w:t>연방 경찰은 법원 명령없이 수십 년 동안 시민들을 감시했다. 섹션 17 (3) FCPA는 </w:t>
      </w:r>
      <w:r w:rsidRPr="00BC48CB">
        <w:rPr>
          <w:i/>
          <w:iCs/>
          <w:highlight w:val="yellow"/>
        </w:rPr>
        <w:t>경찰 정치에 </w:t>
      </w:r>
      <w:r w:rsidRPr="00BC48CB">
        <w:rPr>
          <w:highlight w:val="yellow"/>
        </w:rPr>
        <w:t xml:space="preserve">의해 그러한 관행의 기초로 사용될 수 </w:t>
      </w:r>
      <w:proofErr w:type="gramStart"/>
      <w:r w:rsidRPr="00BC48CB">
        <w:rPr>
          <w:highlight w:val="yellow"/>
        </w:rPr>
        <w:t>없었습니다 .</w:t>
      </w:r>
      <w:proofErr w:type="gramEnd"/>
    </w:p>
    <w:p w14:paraId="4BD9A78E" w14:textId="488C14C3" w:rsidR="00036CB1" w:rsidRPr="00036CB1" w:rsidRDefault="00036CB1" w:rsidP="00036CB1">
      <w:r w:rsidRPr="00036CB1">
        <w:t xml:space="preserve">연방 검찰청 경찰 서비스에 관한 1958 년 4 월 29 일 연방 협의회의 법령과 관련하여, 신청인은 본문에 연방 법무부 및 경찰청의 다양한 사무소와 관련된 순수한 조직적 조항이 포함되어 있으며 어떤 방식 </w:t>
      </w:r>
      <w:proofErr w:type="spellStart"/>
      <w:r w:rsidRPr="00036CB1">
        <w:t>으로든</w:t>
      </w:r>
      <w:proofErr w:type="spellEnd"/>
      <w:r w:rsidRPr="00036CB1">
        <w:t xml:space="preserve"> 해당 사무소가 협약에 의해 보호되는 권리와 자유를 </w:t>
      </w:r>
      <w:proofErr w:type="gramStart"/>
      <w:r w:rsidRPr="00036CB1">
        <w:t>방해 할</w:t>
      </w:r>
      <w:proofErr w:type="gramEnd"/>
      <w:r w:rsidRPr="00036CB1">
        <w:t xml:space="preserve"> 수</w:t>
      </w:r>
      <w:r w:rsidR="00BC48CB">
        <w:rPr>
          <w:rFonts w:hint="eastAsia"/>
        </w:rPr>
        <w:t xml:space="preserve"> </w:t>
      </w:r>
      <w:r w:rsidRPr="00036CB1">
        <w:t xml:space="preserve">있는 권한을 부여합니다. 따라서 적절한 법적 근거로 </w:t>
      </w:r>
      <w:proofErr w:type="gramStart"/>
      <w:r w:rsidRPr="00036CB1">
        <w:t>간주 될</w:t>
      </w:r>
      <w:proofErr w:type="gramEnd"/>
      <w:r w:rsidRPr="00036CB1">
        <w:t xml:space="preserve"> 수 없습니다. 또한, 신청인은 법원의 판례법에 의해 </w:t>
      </w:r>
      <w:proofErr w:type="gramStart"/>
      <w:r w:rsidRPr="00036CB1">
        <w:t>정의 된</w:t>
      </w:r>
      <w:proofErr w:type="gramEnd"/>
      <w:r w:rsidRPr="00036CB1">
        <w:t>“예측 가능성”의 요건을 충족시키기에 텍스트가 충분히 정확하고 접근하기 어려운 것으로 간주했습니다.</w:t>
      </w:r>
    </w:p>
    <w:p w14:paraId="77FDD0D8" w14:textId="77777777" w:rsidR="00036CB1" w:rsidRPr="00036CB1" w:rsidRDefault="00036CB1" w:rsidP="00036CB1">
      <w:proofErr w:type="gramStart"/>
      <w:r w:rsidRPr="00036CB1">
        <w:lastRenderedPageBreak/>
        <w:t>48 .</w:t>
      </w:r>
      <w:proofErr w:type="gramEnd"/>
      <w:r w:rsidRPr="00036CB1">
        <w:t> </w:t>
      </w:r>
      <w:r w:rsidRPr="00410D34">
        <w:rPr>
          <w:highlight w:val="yellow"/>
        </w:rPr>
        <w:t>위원회는 신청자의 전화 대화를 모니터링하기위한 충분한 법적 근거가 없다는 것을 발견했습니다.</w:t>
      </w:r>
      <w:r w:rsidRPr="00036CB1">
        <w:t xml:space="preserve"> 연방 검찰청의 경찰 서비스에 관한 1958 년 4 월 29 일 연방 의회의 법령은 너무 일반적인 용어로 작성되었습니다. 더욱이, 절차가 섹션 66 등에서 제시된 것으로 보이지 </w:t>
      </w:r>
      <w:proofErr w:type="gramStart"/>
      <w:r w:rsidRPr="00036CB1">
        <w:t>않았다 .</w:t>
      </w:r>
      <w:proofErr w:type="gramEnd"/>
      <w:r w:rsidRPr="00036CB1">
        <w:t> FCPA를 따랐습니다.   </w:t>
      </w:r>
    </w:p>
    <w:p w14:paraId="5F41DBA3" w14:textId="77777777" w:rsidR="00036CB1" w:rsidRPr="00036CB1" w:rsidRDefault="00036CB1" w:rsidP="00036CB1">
      <w:proofErr w:type="gramStart"/>
      <w:r w:rsidRPr="00036CB1">
        <w:t>49 .</w:t>
      </w:r>
      <w:proofErr w:type="gramEnd"/>
      <w:r w:rsidRPr="00036CB1">
        <w:t> 정부는 스위스 법률에 법적 근거가 분명히 있다고 주장했다. 예비 요점으로, 그들은 </w:t>
      </w:r>
      <w:proofErr w:type="spellStart"/>
      <w:r w:rsidRPr="00036CB1">
        <w:t>베른에있는</w:t>
      </w:r>
      <w:proofErr w:type="spellEnd"/>
      <w:r w:rsidRPr="00036CB1">
        <w:t xml:space="preserve"> 구소련 대사관의 특정 직원에 대한 검찰청의 명령에 따라 66 (1 </w:t>
      </w:r>
      <w:proofErr w:type="gramStart"/>
      <w:r w:rsidRPr="00036CB1">
        <w:rPr>
          <w:i/>
          <w:iCs/>
        </w:rPr>
        <w:t>bis </w:t>
      </w:r>
      <w:r w:rsidRPr="00036CB1">
        <w:t>)</w:t>
      </w:r>
      <w:proofErr w:type="gramEnd"/>
      <w:r w:rsidRPr="00036CB1">
        <w:t xml:space="preserve"> FCPA에 따라 문제의 조치가 수행되었으며 신청인은 용의자 또는 제 3 자 (탈모 자에게 제모 기기를 주문한 사람)로서 전화 도청의 대상이 아니었다. 따라서 지원자는 "필요한 참가자"로 "유용하게"기록되었습니다.  </w:t>
      </w:r>
    </w:p>
    <w:p w14:paraId="7C93EF14" w14:textId="77777777" w:rsidR="00036CB1" w:rsidRPr="00036CB1" w:rsidRDefault="00036CB1" w:rsidP="00036CB1">
      <w:r w:rsidRPr="00036CB1">
        <w:t xml:space="preserve">정부의 제출에서, </w:t>
      </w:r>
      <w:proofErr w:type="gramStart"/>
      <w:r w:rsidRPr="00036CB1">
        <w:t>제 17</w:t>
      </w:r>
      <w:proofErr w:type="gramEnd"/>
      <w:r w:rsidRPr="00036CB1">
        <w:t xml:space="preserve"> (3) 항 (제 102 조 § § § § § 114)에 따라 이미 제정 된 형사 소송 절차에서 또는 범죄 행위 방지를 목적으로 법안이 명령되었는지 여부는 그다지 중요하지 않았다. § 연방 헌법 9 조 및 10 조), FCPA 72 조 및 1958 년 4 월 29 일 연방 협의회 법령 1 조는 연방 검찰청의 경찰 서비스에 대해 어느 경우 든 충분한 법적 근거를 형성했습니다. 법원은 스위스 법에 법적 근거가 있다고 유사한 경우에 법원이 결론을 내렸다고 지적했다 (상기 인용 된 Kopp 판결, 540-41, §§ 56-61 참조). </w:t>
      </w:r>
    </w:p>
    <w:p w14:paraId="5247BD90" w14:textId="77777777" w:rsidR="00036CB1" w:rsidRPr="00036CB1" w:rsidRDefault="00036CB1" w:rsidP="00036CB1">
      <w:r w:rsidRPr="00036CB1">
        <w:t>유일한 결정적인 질문은 법률에 의해 제공된 안전 장치가 준수되었는지 여부였습니다. 이와 관련하여 정부는 파일을 참조 할 수 없었기 때문에 섹션 66 </w:t>
      </w:r>
      <w:r w:rsidRPr="00036CB1">
        <w:rPr>
          <w:i/>
          <w:iCs/>
        </w:rPr>
        <w:t>bis </w:t>
      </w:r>
      <w:r w:rsidRPr="00036CB1">
        <w:t xml:space="preserve">FCPA에 따라 연방 법원의 기소 부서장의 승인이 승인되었는지 여부를 확인할 수 없다고 </w:t>
      </w:r>
      <w:proofErr w:type="gramStart"/>
      <w:r w:rsidRPr="00036CB1">
        <w:t>진술했다 .</w:t>
      </w:r>
      <w:proofErr w:type="gramEnd"/>
      <w:r w:rsidRPr="00036CB1">
        <w:t xml:space="preserve"> 의회 조사위원회의 </w:t>
      </w:r>
      <w:proofErr w:type="spellStart"/>
      <w:r w:rsidRPr="00036CB1">
        <w:t>보고서에있는</w:t>
      </w:r>
      <w:proofErr w:type="spellEnd"/>
      <w:r w:rsidRPr="00036CB1">
        <w:t xml:space="preserve"> 성명서에 비추어 연방 법원의 판결 부 회장이 모든 조사 판사의 결정을 </w:t>
      </w:r>
      <w:proofErr w:type="gramStart"/>
      <w:r w:rsidRPr="00036CB1">
        <w:t>승인 한</w:t>
      </w:r>
      <w:proofErr w:type="gramEnd"/>
      <w:r w:rsidRPr="00036CB1">
        <w:t xml:space="preserve"> 소위 "카드 색인"사건을 조사하기 위해 설립되었습니다. 그러나이 경우에도 </w:t>
      </w:r>
      <w:proofErr w:type="spellStart"/>
      <w:r w:rsidRPr="00036CB1">
        <w:t>그렇게했다</w:t>
      </w:r>
      <w:proofErr w:type="spellEnd"/>
      <w:r w:rsidRPr="00036CB1">
        <w:t>.</w:t>
      </w:r>
    </w:p>
    <w:p w14:paraId="25401B59" w14:textId="66A743A1" w:rsidR="00036CB1" w:rsidRPr="00036CB1" w:rsidRDefault="00036CB1" w:rsidP="00036CB1">
      <w:proofErr w:type="gramStart"/>
      <w:r w:rsidRPr="00036CB1">
        <w:t>50 .</w:t>
      </w:r>
      <w:proofErr w:type="gramEnd"/>
      <w:r w:rsidRPr="00036CB1">
        <w:t> </w:t>
      </w:r>
      <w:r w:rsidRPr="000C0D6A">
        <w:rPr>
          <w:highlight w:val="yellow"/>
        </w:rPr>
        <w:t xml:space="preserve">법원은 </w:t>
      </w:r>
      <w:proofErr w:type="gramStart"/>
      <w:r w:rsidRPr="000C0D6A">
        <w:rPr>
          <w:highlight w:val="yellow"/>
        </w:rPr>
        <w:t>확립 된</w:t>
      </w:r>
      <w:proofErr w:type="gramEnd"/>
      <w:r w:rsidRPr="000C0D6A">
        <w:rPr>
          <w:highlight w:val="yellow"/>
        </w:rPr>
        <w:t xml:space="preserve"> 판례법에</w:t>
      </w:r>
      <w:r w:rsidR="000C0D6A" w:rsidRPr="000C0D6A">
        <w:rPr>
          <w:rFonts w:hint="eastAsia"/>
          <w:highlight w:val="yellow"/>
        </w:rPr>
        <w:t xml:space="preserve"> </w:t>
      </w:r>
      <w:r w:rsidRPr="000C0D6A">
        <w:rPr>
          <w:highlight w:val="yellow"/>
        </w:rPr>
        <w:t>주의를 기울입니다. "법에 따라"라는 표현은 위법 조치가 국내법에 근거를 둘 필요가</w:t>
      </w:r>
      <w:r w:rsidR="000C0D6A" w:rsidRPr="000C0D6A">
        <w:rPr>
          <w:rFonts w:hint="eastAsia"/>
          <w:highlight w:val="yellow"/>
        </w:rPr>
        <w:t xml:space="preserve"> </w:t>
      </w:r>
      <w:r w:rsidRPr="000C0D6A">
        <w:rPr>
          <w:highlight w:val="yellow"/>
        </w:rPr>
        <w:t>있을</w:t>
      </w:r>
      <w:r w:rsidR="000E490B">
        <w:rPr>
          <w:rFonts w:hint="eastAsia"/>
          <w:highlight w:val="yellow"/>
        </w:rPr>
        <w:t xml:space="preserve"> </w:t>
      </w:r>
      <w:r w:rsidRPr="000C0D6A">
        <w:rPr>
          <w:highlight w:val="yellow"/>
        </w:rPr>
        <w:t>뿐만 아니라 해당 법률의 질도 언급해야</w:t>
      </w:r>
      <w:r w:rsidR="000C0D6A" w:rsidRPr="000C0D6A">
        <w:rPr>
          <w:rFonts w:hint="eastAsia"/>
          <w:highlight w:val="yellow"/>
        </w:rPr>
        <w:t xml:space="preserve"> </w:t>
      </w:r>
      <w:r w:rsidRPr="000C0D6A">
        <w:rPr>
          <w:highlight w:val="yellow"/>
        </w:rPr>
        <w:t xml:space="preserve">합니다. 관련 당사자가 그 영향에 대해 접근 가능하고 </w:t>
      </w:r>
      <w:proofErr w:type="gramStart"/>
      <w:r w:rsidRPr="000C0D6A">
        <w:rPr>
          <w:highlight w:val="yellow"/>
        </w:rPr>
        <w:t>예견 할</w:t>
      </w:r>
      <w:proofErr w:type="gramEnd"/>
      <w:r w:rsidRPr="000C0D6A">
        <w:rPr>
          <w:highlight w:val="yellow"/>
        </w:rPr>
        <w:t xml:space="preserve"> 수 있어야한다고 요구한다</w:t>
      </w:r>
      <w:r w:rsidRPr="00036CB1">
        <w:t xml:space="preserve"> (상기 인용 된 Kopp 판단, p. 540, § 55 참조).  </w:t>
      </w:r>
    </w:p>
    <w:p w14:paraId="2765FD99" w14:textId="77777777" w:rsidR="00036CB1" w:rsidRPr="00036CB1" w:rsidRDefault="00036CB1" w:rsidP="00036CB1">
      <w:r w:rsidRPr="00036CB1">
        <w:rPr>
          <w:i/>
          <w:iCs/>
        </w:rPr>
        <w:t>(</w:t>
      </w:r>
      <w:proofErr w:type="spellStart"/>
      <w:r w:rsidRPr="00036CB1">
        <w:rPr>
          <w:i/>
          <w:iCs/>
        </w:rPr>
        <w:t>i</w:t>
      </w:r>
      <w:proofErr w:type="spellEnd"/>
      <w:r w:rsidRPr="00036CB1">
        <w:rPr>
          <w:i/>
          <w:iCs/>
        </w:rPr>
        <w:t>) 스위스 법률에 법적 근거가 있는지 여부  </w:t>
      </w:r>
    </w:p>
    <w:p w14:paraId="0EBEAF60" w14:textId="52FF081A" w:rsidR="00036CB1" w:rsidRPr="00036CB1" w:rsidRDefault="00036CB1" w:rsidP="00036CB1">
      <w:r w:rsidRPr="00036CB1">
        <w:t xml:space="preserve">도 </w:t>
      </w:r>
      <w:proofErr w:type="gramStart"/>
      <w:r w:rsidRPr="00036CB1">
        <w:t>51 .</w:t>
      </w:r>
      <w:proofErr w:type="gramEnd"/>
      <w:r w:rsidRPr="00036CB1">
        <w:t xml:space="preserve"> 정부와 신청자는 그 조건이 충족되었는지에 대해 동의하지 않았다. 연방 검찰청의 경찰 서비스에 관한 1958 년 4 월 29 일자 연방위원회 법령 17 (3) 및 72 FCPA 및 </w:t>
      </w:r>
      <w:proofErr w:type="gramStart"/>
      <w:r w:rsidRPr="00036CB1">
        <w:t>제 1</w:t>
      </w:r>
      <w:proofErr w:type="gramEnd"/>
      <w:r w:rsidRPr="00036CB1">
        <w:t xml:space="preserve"> 조에 대한 정부의 제출은 신청자가 충분한 법적 근거를</w:t>
      </w:r>
      <w:r w:rsidR="00820F51">
        <w:rPr>
          <w:rFonts w:hint="eastAsia"/>
        </w:rPr>
        <w:t xml:space="preserve"> </w:t>
      </w:r>
      <w:r w:rsidRPr="00036CB1">
        <w:t>두고있다.  </w:t>
      </w:r>
    </w:p>
    <w:p w14:paraId="445AB2B8" w14:textId="1CE6AAE2" w:rsidR="00036CB1" w:rsidRPr="00036CB1" w:rsidRDefault="00036CB1" w:rsidP="00036CB1">
      <w:r w:rsidRPr="00036CB1">
        <w:t xml:space="preserve">52.  법원은 주로 국가 당국, 특히 법원이 ​​국내법을 해석하고 적용하는 것이 중요하다고 반복한다 (1990 년 4 월 24 일의 </w:t>
      </w:r>
      <w:proofErr w:type="spellStart"/>
      <w:r w:rsidRPr="00036CB1">
        <w:t>Kruslin</w:t>
      </w:r>
      <w:proofErr w:type="spellEnd"/>
      <w:r w:rsidRPr="00036CB1">
        <w:t xml:space="preserve"> v. France 판결, Series A no. 176-A, pp. 21-22, § 참조) 29, 위에서 언급 한 Kopp 판결, p. 541, § 59). 이와 관련하여 연방 법원은 1994 년 9 월 14 일의 판결에서 17 (3) FCPA와 1958 년 4 월 29 일의 연방 의회 법령 </w:t>
      </w:r>
      <w:proofErr w:type="gramStart"/>
      <w:r w:rsidRPr="00036CB1">
        <w:t>제 1</w:t>
      </w:r>
      <w:proofErr w:type="gramEnd"/>
      <w:r w:rsidRPr="00036CB1">
        <w:t xml:space="preserve"> 조가 경찰 서비스에 관한 여부를 조사 </w:t>
      </w:r>
      <w:r w:rsidRPr="00036CB1">
        <w:lastRenderedPageBreak/>
        <w:t xml:space="preserve">할 필요가 없다고 지적했다. 연방 검찰청은 신청자의 성격 권리 침해 주장을 </w:t>
      </w:r>
      <w:proofErr w:type="gramStart"/>
      <w:r w:rsidRPr="00036CB1">
        <w:t>정당화 할</w:t>
      </w:r>
      <w:proofErr w:type="gramEnd"/>
      <w:r w:rsidRPr="00036CB1">
        <w:t xml:space="preserve"> 수</w:t>
      </w:r>
      <w:r w:rsidR="00820F51">
        <w:rPr>
          <w:rFonts w:hint="eastAsia"/>
        </w:rPr>
        <w:t xml:space="preserve"> </w:t>
      </w:r>
      <w:r w:rsidRPr="00036CB1">
        <w:t>있었습니다. 또한 해당 법원은 섹션 72 FCPA에 관한 매우 일반적인 용어로만 표명했습니다.</w:t>
      </w:r>
    </w:p>
    <w:p w14:paraId="66870333" w14:textId="583666FC" w:rsidR="00036CB1" w:rsidRPr="00036CB1" w:rsidRDefault="00036CB1" w:rsidP="00036CB1">
      <w:r w:rsidRPr="00036CB1">
        <w:t xml:space="preserve">도 </w:t>
      </w:r>
      <w:proofErr w:type="gramStart"/>
      <w:r w:rsidRPr="00036CB1">
        <w:t>53 .</w:t>
      </w:r>
      <w:proofErr w:type="gramEnd"/>
      <w:r w:rsidRPr="00036CB1">
        <w:t> 법원은 이미 연방 형사 절차법이 스위스 법률에 따라 전화 도청에 대한 충분한 법적 근거에 해당하는지 여부에 대해 이미 판결을 내렸다 (상기 인용 된 Kopp 판결, pp. 540-41, §§ 56-61 참조)</w:t>
      </w:r>
      <w:proofErr w:type="gramStart"/>
      <w:r w:rsidRPr="00036CB1">
        <w:t>. )</w:t>
      </w:r>
      <w:proofErr w:type="gramEnd"/>
      <w:r w:rsidRPr="00036CB1">
        <w:t>. 그러나 현재의 입장과는 달리 Kopp 씨가 불만을 제출 한 기관 (Federal Council)은 감시가 합법적인지 (ibid., p. 533, § 31 (b)) 섹션과 섹션을 자세히 조사했습니다. 72 FCPA가 문제가</w:t>
      </w:r>
      <w:r w:rsidR="00820F51">
        <w:rPr>
          <w:rFonts w:hint="eastAsia"/>
        </w:rPr>
        <w:t xml:space="preserve"> </w:t>
      </w:r>
      <w:r w:rsidRPr="00036CB1">
        <w:t>되지 않았습니다.   </w:t>
      </w:r>
    </w:p>
    <w:p w14:paraId="6492AADE" w14:textId="77777777" w:rsidR="00036CB1" w:rsidRPr="00036CB1" w:rsidRDefault="00036CB1" w:rsidP="00036CB1">
      <w:proofErr w:type="gramStart"/>
      <w:r w:rsidRPr="00036CB1">
        <w:t>54 .</w:t>
      </w:r>
      <w:proofErr w:type="gramEnd"/>
      <w:r w:rsidRPr="00036CB1">
        <w:t xml:space="preserve"> 즉각적인 경우에 법원은 1981 년 10 월 12 일 전화의 차단에 대한 법적 근거가 있는지 여부를 </w:t>
      </w:r>
      <w:proofErr w:type="gramStart"/>
      <w:r w:rsidRPr="00036CB1">
        <w:t>판단 할</w:t>
      </w:r>
      <w:proofErr w:type="gramEnd"/>
      <w:r w:rsidRPr="00036CB1">
        <w:t xml:space="preserve"> 필요가 없다고 생각한다. 법”, </w:t>
      </w:r>
      <w:r w:rsidRPr="00820F51">
        <w:rPr>
          <w:highlight w:val="yellow"/>
        </w:rPr>
        <w:t>즉 – 여기 – 예측 가능성이 만족되지 않았습니다.</w:t>
      </w:r>
      <w:r w:rsidRPr="00036CB1">
        <w:t>  </w:t>
      </w:r>
    </w:p>
    <w:p w14:paraId="69B203B4" w14:textId="77777777" w:rsidR="00036CB1" w:rsidRPr="00036CB1" w:rsidRDefault="00036CB1" w:rsidP="00036CB1">
      <w:r w:rsidRPr="00036CB1">
        <w:rPr>
          <w:i/>
          <w:iCs/>
        </w:rPr>
        <w:t>(ii) 법의 질  </w:t>
      </w:r>
    </w:p>
    <w:p w14:paraId="6D44F04C" w14:textId="77777777" w:rsidR="00036CB1" w:rsidRPr="00036CB1" w:rsidRDefault="00036CB1" w:rsidP="00036CB1">
      <w:proofErr w:type="gramStart"/>
      <w:r w:rsidRPr="00036CB1">
        <w:t>55 .</w:t>
      </w:r>
      <w:proofErr w:type="gramEnd"/>
      <w:r w:rsidRPr="00036CB1">
        <w:t> </w:t>
      </w:r>
      <w:r w:rsidRPr="00820F51">
        <w:rPr>
          <w:highlight w:val="yellow"/>
        </w:rPr>
        <w:t>법원은“법에 따라”라는 문구가 국내법에서 법적 근거의 존재를 넘어서는 조건을 의미하며 법적 근거가“접근 가능”하고“예측 가능”</w:t>
      </w:r>
      <w:proofErr w:type="spellStart"/>
      <w:r w:rsidRPr="00820F51">
        <w:rPr>
          <w:highlight w:val="yellow"/>
        </w:rPr>
        <w:t>해야한다고</w:t>
      </w:r>
      <w:proofErr w:type="spellEnd"/>
      <w:r w:rsidRPr="00820F51">
        <w:rPr>
          <w:highlight w:val="yellow"/>
        </w:rPr>
        <w:t xml:space="preserve"> 반복합니다.</w:t>
      </w:r>
      <w:r w:rsidRPr="00036CB1">
        <w:t>  </w:t>
      </w:r>
    </w:p>
    <w:p w14:paraId="08C380A2" w14:textId="77777777" w:rsidR="00036CB1" w:rsidRPr="00036CB1" w:rsidRDefault="00036CB1" w:rsidP="00036CB1">
      <w:proofErr w:type="gramStart"/>
      <w:r w:rsidRPr="00036CB1">
        <w:t>56 .</w:t>
      </w:r>
      <w:proofErr w:type="gramEnd"/>
      <w:r w:rsidRPr="00036CB1">
        <w:t xml:space="preserve"> 법원의 </w:t>
      </w:r>
      <w:proofErr w:type="gramStart"/>
      <w:r w:rsidRPr="00036CB1">
        <w:t>확립 된</w:t>
      </w:r>
      <w:proofErr w:type="gramEnd"/>
      <w:r w:rsidRPr="00036CB1">
        <w:t xml:space="preserve"> 판례법에 따르면, 적절한 조언이 필요한 경우 개인의 행동을 규제 할 수 있도록 충분한 정밀도로 공식화되는 규칙은“예측 가능”합니다 (2의 말론 대 영국 판결 참조) 1984 년 8 월, 시리즈 A no. 82, pp. 31-32, § 66). 비밀 감시 조치와 관련하여 법원은 다음과 같은 용어로 그 개념의 중요성을 강조했다 (ibid., pp. 32-33, §§ 67-68).  </w:t>
      </w:r>
    </w:p>
    <w:p w14:paraId="4F2A856B" w14:textId="7DB62E1E" w:rsidR="00036CB1" w:rsidRPr="00036CB1" w:rsidRDefault="00036CB1" w:rsidP="00036CB1">
      <w:r w:rsidRPr="00036CB1">
        <w:t xml:space="preserve">“법원은 '법에 따른'이라는 문구가 국내법을 다시 언급 </w:t>
      </w:r>
      <w:proofErr w:type="spellStart"/>
      <w:r w:rsidRPr="00036CB1">
        <w:t>할뿐만</w:t>
      </w:r>
      <w:proofErr w:type="spellEnd"/>
      <w:r w:rsidRPr="00036CB1">
        <w:t xml:space="preserve"> 아니라 법의 </w:t>
      </w:r>
      <w:proofErr w:type="spellStart"/>
      <w:r w:rsidRPr="00036CB1">
        <w:t>질과도</w:t>
      </w:r>
      <w:proofErr w:type="spellEnd"/>
      <w:r w:rsidRPr="00036CB1">
        <w:t xml:space="preserve"> 관련되어 있으며, 법의 지배에 부합하도록 요구한다는 의견을 </w:t>
      </w:r>
      <w:proofErr w:type="gramStart"/>
      <w:r w:rsidRPr="00036CB1">
        <w:t>되풀이 할</w:t>
      </w:r>
      <w:proofErr w:type="gramEnd"/>
      <w:r w:rsidRPr="00036CB1">
        <w:t xml:space="preserve"> 것이다. 따라서</w:t>
      </w:r>
      <w:r w:rsidR="00DB3940">
        <w:rPr>
          <w:rFonts w:hint="eastAsia"/>
        </w:rPr>
        <w:t xml:space="preserve"> </w:t>
      </w:r>
      <w:r w:rsidRPr="00036CB1">
        <w:t xml:space="preserve">이 문구는 </w:t>
      </w:r>
      <w:proofErr w:type="gramStart"/>
      <w:r w:rsidRPr="00036CB1">
        <w:t>제 8</w:t>
      </w:r>
      <w:proofErr w:type="gramEnd"/>
      <w:r w:rsidRPr="00036CB1">
        <w:t xml:space="preserve"> 조의 목적과 목적에 따라 국법에 의해 보호되는 권리를 가진 공공 기관의 자의적 </w:t>
      </w:r>
      <w:proofErr w:type="spellStart"/>
      <w:r w:rsidRPr="00036CB1">
        <w:t>간섭으로부터</w:t>
      </w:r>
      <w:proofErr w:type="spellEnd"/>
      <w:r w:rsidRPr="00036CB1">
        <w:t xml:space="preserve"> 국내법에 대한 법적 보호 조치가 있어야 함을 의미한다. 1 ... 특히 임원의 권한이 비밀리에 행사되는 경우, 중재의 위험이 분명합니다 ...</w:t>
      </w:r>
    </w:p>
    <w:p w14:paraId="2D4D270C" w14:textId="77777777" w:rsidR="00036CB1" w:rsidRPr="00036CB1" w:rsidRDefault="00036CB1" w:rsidP="00036CB1">
      <w:r w:rsidRPr="00036CB1">
        <w:t xml:space="preserve">... 의사 소통의 비밀 감시 조치의 실행은 실제로 개인이나 일반인이 철저히 조사 할 수 없기 때문에, 행정관에게 부여 된 법적 재량을 표현하는 것은 법의 규칙에 위배된다 끊임없는 힘의 관점에서. 결과적으로 법은 </w:t>
      </w:r>
      <w:proofErr w:type="spellStart"/>
      <w:r w:rsidRPr="00036CB1">
        <w:t>권한있는</w:t>
      </w:r>
      <w:proofErr w:type="spellEnd"/>
      <w:r w:rsidRPr="00036CB1">
        <w:t xml:space="preserve"> 당국에 </w:t>
      </w:r>
      <w:proofErr w:type="gramStart"/>
      <w:r w:rsidRPr="00036CB1">
        <w:t>부여 된</w:t>
      </w:r>
      <w:proofErr w:type="gramEnd"/>
      <w:r w:rsidRPr="00036CB1">
        <w:t xml:space="preserve"> 그러한 재량의 범위와 해당 조치의 합법적 인 목표와 관련하여 개인이 임의의 간섭에 대해 적절한 보호를 제공 할 수 있도록 충분한 명확성으로 행사 방식을 </w:t>
      </w:r>
      <w:proofErr w:type="spellStart"/>
      <w:r w:rsidRPr="00036CB1">
        <w:t>표시해야합니다</w:t>
      </w:r>
      <w:proofErr w:type="spellEnd"/>
      <w:r w:rsidRPr="00036CB1">
        <w:t>.”</w:t>
      </w:r>
    </w:p>
    <w:p w14:paraId="03DFD4A6" w14:textId="1EC618AE" w:rsidR="00036CB1" w:rsidRPr="00036CB1" w:rsidRDefault="00036CB1" w:rsidP="00036CB1">
      <w:r w:rsidRPr="00036CB1">
        <w:t>또한</w:t>
      </w:r>
      <w:r w:rsidR="00D81315">
        <w:rPr>
          <w:rFonts w:hint="eastAsia"/>
        </w:rPr>
        <w:t xml:space="preserve"> </w:t>
      </w:r>
      <w:r w:rsidRPr="00036CB1">
        <w:t>“</w:t>
      </w:r>
      <w:r w:rsidRPr="00EB27CD">
        <w:rPr>
          <w:highlight w:val="yellow"/>
        </w:rPr>
        <w:t>전화 대화의 도청 및 기타 형태의 도청은 사생활과 서신에 심각한 방해가</w:t>
      </w:r>
      <w:r w:rsidR="00D81315" w:rsidRPr="00EB27CD">
        <w:rPr>
          <w:rFonts w:hint="eastAsia"/>
          <w:highlight w:val="yellow"/>
        </w:rPr>
        <w:t xml:space="preserve"> </w:t>
      </w:r>
      <w:r w:rsidRPr="00EB27CD">
        <w:rPr>
          <w:highlight w:val="yellow"/>
        </w:rPr>
        <w:t>되므로 특히 정확한 '법'에 근거해야</w:t>
      </w:r>
      <w:r w:rsidR="00D81315" w:rsidRPr="00EB27CD">
        <w:rPr>
          <w:rFonts w:hint="eastAsia"/>
          <w:highlight w:val="yellow"/>
        </w:rPr>
        <w:t xml:space="preserve"> </w:t>
      </w:r>
      <w:r w:rsidRPr="00EB27CD">
        <w:rPr>
          <w:highlight w:val="yellow"/>
        </w:rPr>
        <w:t>한다고 언급</w:t>
      </w:r>
      <w:r w:rsidRPr="00036CB1">
        <w:t>했습니다. 그것은 사용할 수</w:t>
      </w:r>
      <w:r w:rsidR="00D81315">
        <w:rPr>
          <w:rFonts w:hint="eastAsia"/>
        </w:rPr>
        <w:t xml:space="preserve"> </w:t>
      </w:r>
      <w:r w:rsidRPr="00036CB1">
        <w:t>있는 기술은 지속적으로 "더 세련되고 특히, 주제에 대한 명확하고 상세한 규칙을 가지고하는 것이 필수적이다 (즉, Kopp의 판단은 위에서 언급 한 쪽을 참조하십시오. (542) - 43 § 72).  </w:t>
      </w:r>
    </w:p>
    <w:p w14:paraId="3CED9D40" w14:textId="2BFC7435" w:rsidR="00036CB1" w:rsidRPr="00036CB1" w:rsidRDefault="00036CB1" w:rsidP="00036CB1">
      <w:proofErr w:type="gramStart"/>
      <w:r w:rsidRPr="00036CB1">
        <w:lastRenderedPageBreak/>
        <w:t>57 .</w:t>
      </w:r>
      <w:proofErr w:type="gramEnd"/>
      <w:r w:rsidRPr="00036CB1">
        <w:t> 따라서</w:t>
      </w:r>
      <w:r w:rsidR="00EB27CD">
        <w:rPr>
          <w:rFonts w:hint="eastAsia"/>
        </w:rPr>
        <w:t xml:space="preserve"> </w:t>
      </w:r>
      <w:r w:rsidRPr="00036CB1">
        <w:t>이 경우에 의존하는 법적 조항의 "품질"을 고려해야합니다.  </w:t>
      </w:r>
    </w:p>
    <w:p w14:paraId="02B67BE4" w14:textId="5E6354EC" w:rsidR="00036CB1" w:rsidRPr="00036CB1" w:rsidRDefault="00036CB1" w:rsidP="00036CB1">
      <w:proofErr w:type="gramStart"/>
      <w:r w:rsidRPr="00036CB1">
        <w:t>58 .</w:t>
      </w:r>
      <w:proofErr w:type="gramEnd"/>
      <w:r w:rsidRPr="00036CB1">
        <w:t xml:space="preserve"> 법원은 1958 년 4 월 29 일, 연방 검찰청의 경찰 서비스에 관한 연방 의회 법령 </w:t>
      </w:r>
      <w:proofErr w:type="gramStart"/>
      <w:r w:rsidRPr="00036CB1">
        <w:t>제 1</w:t>
      </w:r>
      <w:proofErr w:type="gramEnd"/>
      <w:r w:rsidRPr="00036CB1">
        <w:t xml:space="preserve"> 조를 우선 지적하며, 이에 따라 연방 경찰은 연방 정부의 이익을 위해 조사 및 정보 서비스를 제공해야합니다. “감시”조치를 포함한 내부 및 외부 보안”에는 해당 조치에 관련된 사람들, 그들이 주문할 수</w:t>
      </w:r>
      <w:r w:rsidR="00EB27CD">
        <w:rPr>
          <w:rFonts w:hint="eastAsia"/>
        </w:rPr>
        <w:t xml:space="preserve"> </w:t>
      </w:r>
      <w:r w:rsidRPr="00036CB1">
        <w:t>있는 상황, 사용되는 수단 또는 준수해야 할 절차에 대한 정보가 포함되어 있지 않습니다. 그러므로</w:t>
      </w:r>
      <w:r w:rsidR="00EB27CD">
        <w:rPr>
          <w:rFonts w:hint="eastAsia"/>
        </w:rPr>
        <w:t xml:space="preserve"> </w:t>
      </w:r>
      <w:r w:rsidRPr="00036CB1">
        <w:t xml:space="preserve">이 규칙은 신청자의 사생활과 서신에 대한 존중의 권리를 가진 당국의 </w:t>
      </w:r>
      <w:proofErr w:type="spellStart"/>
      <w:r w:rsidRPr="00036CB1">
        <w:t>간섭으로부터</w:t>
      </w:r>
      <w:proofErr w:type="spellEnd"/>
      <w:r w:rsidRPr="00036CB1">
        <w:t xml:space="preserve"> 적절한 보호를 제공하기에 충분히 명확하고 상세하게 간주될 수 없습니다.  </w:t>
      </w:r>
    </w:p>
    <w:p w14:paraId="2DBB92ED" w14:textId="77777777" w:rsidR="00036CB1" w:rsidRPr="00036CB1" w:rsidRDefault="00036CB1" w:rsidP="00036CB1">
      <w:proofErr w:type="gramStart"/>
      <w:r w:rsidRPr="00036CB1">
        <w:t>59 .</w:t>
      </w:r>
      <w:proofErr w:type="gramEnd"/>
      <w:r w:rsidRPr="00036CB1">
        <w:t> 섹션 17 (3) FCPA도 마찬가지이며 유사한 용어로 작성되었습니다.  </w:t>
      </w:r>
    </w:p>
    <w:p w14:paraId="10005150" w14:textId="406A4CBB" w:rsidR="00036CB1" w:rsidRPr="00036CB1" w:rsidRDefault="00036CB1" w:rsidP="00036CB1">
      <w:proofErr w:type="gramStart"/>
      <w:r w:rsidRPr="00036CB1">
        <w:t>60 .</w:t>
      </w:r>
      <w:proofErr w:type="gramEnd"/>
      <w:r w:rsidRPr="00036CB1">
        <w:t> 연방 형사 절차법의 다른 조항과 관련하여 법원은 섹션 66에 전화 도청이 사 법적으로 명령 될 수</w:t>
      </w:r>
      <w:r w:rsidR="00EB27CD">
        <w:rPr>
          <w:rFonts w:hint="eastAsia"/>
        </w:rPr>
        <w:t xml:space="preserve"> </w:t>
      </w:r>
      <w:r w:rsidRPr="00036CB1">
        <w:t>있는 사람과 그러한 감시가 필요한 상황에 관한 사람들의 범주를 정의하고 있음을 관찰합니다. 또한, 섹션 66 </w:t>
      </w:r>
      <w:r w:rsidRPr="00036CB1">
        <w:rPr>
          <w:i/>
          <w:iCs/>
        </w:rPr>
        <w:t>bis </w:t>
      </w:r>
      <w:r w:rsidRPr="00036CB1">
        <w:t>et seq. 따라야 할 절차를 설정하십시오. 따라서, 본 법안의 이행은 시간이 제한되며, 즉각적인 경우에는 연방 법원의 기소장 (</w:t>
      </w:r>
      <w:proofErr w:type="spellStart"/>
      <w:r w:rsidRPr="00036CB1">
        <w:t>Indictionment</w:t>
      </w:r>
      <w:proofErr w:type="spellEnd"/>
      <w:r w:rsidRPr="00036CB1">
        <w:t xml:space="preserve"> Division)의 대통령에 의해 독립적 인 판사의 통제를</w:t>
      </w:r>
      <w:r w:rsidR="00EB27CD">
        <w:rPr>
          <w:rFonts w:hint="eastAsia"/>
        </w:rPr>
        <w:t xml:space="preserve"> </w:t>
      </w:r>
      <w:r w:rsidRPr="00036CB1">
        <w:t>받습니다.  </w:t>
      </w:r>
    </w:p>
    <w:p w14:paraId="773C31EA" w14:textId="77777777" w:rsidR="00036CB1" w:rsidRPr="00036CB1" w:rsidRDefault="00036CB1" w:rsidP="00036CB1">
      <w:proofErr w:type="gramStart"/>
      <w:r w:rsidRPr="00036CB1">
        <w:t>61 .</w:t>
      </w:r>
      <w:proofErr w:type="gramEnd"/>
      <w:r w:rsidRPr="00036CB1">
        <w:t xml:space="preserve"> 법원은 그러한 보증의 중요성을 어떤 식 </w:t>
      </w:r>
      <w:proofErr w:type="spellStart"/>
      <w:r w:rsidRPr="00036CB1">
        <w:t>으로든</w:t>
      </w:r>
      <w:proofErr w:type="spellEnd"/>
      <w:r w:rsidRPr="00036CB1">
        <w:t xml:space="preserve"> 최소화하지 않습니다. 그러나 정부는 66 조 FCPA의 적용 조건이 준수되었거나 66 조 이하에 </w:t>
      </w:r>
      <w:proofErr w:type="gramStart"/>
      <w:r w:rsidRPr="00036CB1">
        <w:t>규정 된</w:t>
      </w:r>
      <w:proofErr w:type="gramEnd"/>
      <w:r w:rsidRPr="00036CB1">
        <w:t xml:space="preserve"> 안전 장치가 준수되었음을 확인할 수 없었습니다. FCPA가 관찰되었습니다.  </w:t>
      </w:r>
    </w:p>
    <w:p w14:paraId="5B53E5A0" w14:textId="490E763A" w:rsidR="00036CB1" w:rsidRPr="00036CB1" w:rsidRDefault="00036CB1" w:rsidP="00036CB1">
      <w:r w:rsidRPr="00036CB1">
        <w:t xml:space="preserve">또한 정부의 제출에서 신청자는 용의자 또는 피의자로서 또는 정보를 수신하거나 피의자 또는 피의자에게 정보를 보내는 것으로 추정되는 </w:t>
      </w:r>
      <w:proofErr w:type="gramStart"/>
      <w:r w:rsidRPr="00036CB1">
        <w:t>제 3</w:t>
      </w:r>
      <w:proofErr w:type="gramEnd"/>
      <w:r w:rsidRPr="00036CB1">
        <w:t xml:space="preserve"> 자로서 위법 조치의 대상이 아니 </w:t>
      </w:r>
      <w:proofErr w:type="spellStart"/>
      <w:r w:rsidRPr="00036CB1">
        <w:t>었음을</w:t>
      </w:r>
      <w:proofErr w:type="spellEnd"/>
      <w:r w:rsidRPr="00036CB1">
        <w:t xml:space="preserve"> 지적합니다. 그러나 베른에</w:t>
      </w:r>
      <w:r w:rsidR="00EB27CD">
        <w:rPr>
          <w:rFonts w:hint="eastAsia"/>
        </w:rPr>
        <w:t xml:space="preserve"> </w:t>
      </w:r>
      <w:r w:rsidRPr="00036CB1">
        <w:t xml:space="preserve">있는 구소련 대사관 직원의 특정 구성원에 대한 감시 조치 과정에서 </w:t>
      </w:r>
      <w:proofErr w:type="gramStart"/>
      <w:r w:rsidRPr="00036CB1">
        <w:t>기록 된</w:t>
      </w:r>
      <w:proofErr w:type="gramEnd"/>
      <w:r w:rsidRPr="00036CB1">
        <w:t xml:space="preserve"> 전화 대화에 "강력하게"참여했습니다.</w:t>
      </w:r>
    </w:p>
    <w:p w14:paraId="3C9D22A3" w14:textId="4ADA762C" w:rsidR="00036CB1" w:rsidRPr="00036CB1" w:rsidRDefault="00036CB1" w:rsidP="00036CB1">
      <w:r w:rsidRPr="00036CB1">
        <w:t xml:space="preserve">연방 형사 절차법의 주요 목적은 범죄 또는 중대한 범죄로 의심되거나 </w:t>
      </w:r>
      <w:proofErr w:type="gramStart"/>
      <w:r w:rsidRPr="00036CB1">
        <w:t>고발 된</w:t>
      </w:r>
      <w:proofErr w:type="gramEnd"/>
      <w:r w:rsidRPr="00036CB1">
        <w:t xml:space="preserve"> 사람 (섹션 66 (1) FCPA) 또는 그러한 사람으로부터 정보를 받거나 정보를 보내는 것으로 추정되는 제 3 자 (섹션)를 감시하는 것입니다. 66 (1 </w:t>
      </w:r>
      <w:proofErr w:type="gramStart"/>
      <w:r w:rsidRPr="00036CB1">
        <w:rPr>
          <w:i/>
          <w:iCs/>
        </w:rPr>
        <w:t>bis </w:t>
      </w:r>
      <w:r w:rsidRPr="00036CB1">
        <w:t>)</w:t>
      </w:r>
      <w:proofErr w:type="gramEnd"/>
      <w:r w:rsidRPr="00036CB1">
        <w:t xml:space="preserve"> FCPA), 그러나이 법은 해당 규정에 따라 당국에 의해 기록 된 전화 대화에서“필요하게”“필요한 참가자”로 모니터링</w:t>
      </w:r>
      <w:r w:rsidR="00EB27CD">
        <w:rPr>
          <w:rFonts w:hint="eastAsia"/>
        </w:rPr>
        <w:t xml:space="preserve"> </w:t>
      </w:r>
      <w:r w:rsidRPr="00036CB1">
        <w:t>되는 사람들의 경우를 자세히 규정하지 않습니다. 특히, 법은 그러한 사람들과 관련하여 취해야 할 예방 조치를 명시하지 않습니다.</w:t>
      </w:r>
    </w:p>
    <w:p w14:paraId="73469630" w14:textId="77777777" w:rsidR="00036CB1" w:rsidRPr="00036CB1" w:rsidRDefault="00036CB1" w:rsidP="00036CB1">
      <w:proofErr w:type="gramStart"/>
      <w:r w:rsidRPr="00036CB1">
        <w:t>62 .</w:t>
      </w:r>
      <w:proofErr w:type="gramEnd"/>
      <w:r w:rsidRPr="00036CB1">
        <w:t xml:space="preserve"> 재판소는 스위스 법이 고려중인 지역에서 당국의 재량권 행사 범위와 조건을 충분히 명확하게 나타내지 않기 때문에 간섭이“법에 따라”있다고 </w:t>
      </w:r>
      <w:proofErr w:type="gramStart"/>
      <w:r w:rsidRPr="00036CB1">
        <w:t>간주 될</w:t>
      </w:r>
      <w:proofErr w:type="gramEnd"/>
      <w:r w:rsidRPr="00036CB1">
        <w:t xml:space="preserve"> 수 없다고 결론을 내린다.  </w:t>
      </w:r>
    </w:p>
    <w:p w14:paraId="75FC9A82" w14:textId="39F44D6D" w:rsidR="00036CB1" w:rsidRPr="00036CB1" w:rsidRDefault="00036CB1" w:rsidP="00036CB1">
      <w:r w:rsidRPr="00036CB1">
        <w:t>1981 년 10 월 12 일에 베른에</w:t>
      </w:r>
      <w:r w:rsidR="00EB27CD">
        <w:rPr>
          <w:rFonts w:hint="eastAsia"/>
        </w:rPr>
        <w:t xml:space="preserve"> </w:t>
      </w:r>
      <w:r w:rsidRPr="00036CB1">
        <w:t xml:space="preserve">있는 구소련 대사관에서 신청인이 접수 한 전화 통화 기록으로 인해 협약 </w:t>
      </w:r>
      <w:proofErr w:type="gramStart"/>
      <w:r w:rsidRPr="00036CB1">
        <w:t>제 8</w:t>
      </w:r>
      <w:proofErr w:type="gramEnd"/>
      <w:r w:rsidRPr="00036CB1">
        <w:t xml:space="preserve"> 조가 위반되었다.</w:t>
      </w:r>
    </w:p>
    <w:p w14:paraId="76C05CCB" w14:textId="77777777" w:rsidR="00036CB1" w:rsidRPr="00036CB1" w:rsidRDefault="00036CB1" w:rsidP="00036CB1">
      <w:r w:rsidRPr="00036CB1">
        <w:rPr>
          <w:b/>
          <w:bCs/>
        </w:rPr>
        <w:t>(b) 간섭의 목적과 필요성  </w:t>
      </w:r>
    </w:p>
    <w:p w14:paraId="4CB4C36B" w14:textId="77777777" w:rsidR="00036CB1" w:rsidRPr="00036CB1" w:rsidRDefault="00036CB1" w:rsidP="00036CB1">
      <w:proofErr w:type="gramStart"/>
      <w:r w:rsidRPr="00036CB1">
        <w:lastRenderedPageBreak/>
        <w:t>63 .</w:t>
      </w:r>
      <w:proofErr w:type="gramEnd"/>
      <w:r w:rsidRPr="00036CB1">
        <w:t xml:space="preserve"> 전술 한 결론과 관련하여, 법원은 제 8 조 제 2 항의 다른 요건 이 준수 되었는지 여부를 검토 할 필요는 없다고 </w:t>
      </w:r>
      <w:proofErr w:type="gramStart"/>
      <w:r w:rsidRPr="00036CB1">
        <w:t>판단한다 .</w:t>
      </w:r>
      <w:proofErr w:type="gramEnd"/>
      <w:r w:rsidRPr="00036CB1">
        <w:t>   </w:t>
      </w:r>
    </w:p>
    <w:p w14:paraId="4DB9BA75" w14:textId="77777777" w:rsidR="00036CB1" w:rsidRPr="00036CB1" w:rsidRDefault="00036CB1" w:rsidP="00036CB1">
      <w:r w:rsidRPr="00036CB1">
        <w:t>II. 카드의 생성과 연맹의 카드 색인에 저장함으로써 발생하는 협약 제 8 조 위반 혐의  </w:t>
      </w:r>
    </w:p>
    <w:p w14:paraId="69330B7E" w14:textId="1A35C40B" w:rsidR="00036CB1" w:rsidRPr="00036CB1" w:rsidRDefault="00036CB1" w:rsidP="00036CB1">
      <w:proofErr w:type="gramStart"/>
      <w:r w:rsidRPr="00036CB1">
        <w:t>64 .</w:t>
      </w:r>
      <w:proofErr w:type="gramEnd"/>
      <w:r w:rsidRPr="00036CB1">
        <w:t> 신청자는 자신이 베른에</w:t>
      </w:r>
      <w:r w:rsidR="00EB27CD">
        <w:rPr>
          <w:rFonts w:hint="eastAsia"/>
        </w:rPr>
        <w:t xml:space="preserve"> </w:t>
      </w:r>
      <w:r w:rsidRPr="00036CB1">
        <w:t>있는 구소련 대사관에서</w:t>
      </w:r>
      <w:r w:rsidR="00EB27CD">
        <w:rPr>
          <w:rFonts w:hint="eastAsia"/>
        </w:rPr>
        <w:t xml:space="preserve"> </w:t>
      </w:r>
      <w:r w:rsidRPr="00036CB1">
        <w:t xml:space="preserve">받은 전화를 </w:t>
      </w:r>
      <w:proofErr w:type="gramStart"/>
      <w:r w:rsidRPr="00036CB1">
        <w:t>차단 한</w:t>
      </w:r>
      <w:proofErr w:type="gramEnd"/>
      <w:r w:rsidRPr="00036CB1">
        <w:t xml:space="preserve"> 후 카드를 만들었고, 동맹의 카드 색인에 저장하면 8 조를 위반했다고 불평했다. 협약의.  </w:t>
      </w:r>
    </w:p>
    <w:p w14:paraId="664CDDAD" w14:textId="77777777" w:rsidR="00036CB1" w:rsidRPr="00036CB1" w:rsidRDefault="00036CB1" w:rsidP="00036CB1">
      <w:r w:rsidRPr="00036CB1">
        <w:rPr>
          <w:b/>
          <w:bCs/>
        </w:rPr>
        <w:t>가. </w:t>
      </w:r>
      <w:proofErr w:type="gramStart"/>
      <w:r w:rsidRPr="00036CB1">
        <w:rPr>
          <w:b/>
          <w:bCs/>
        </w:rPr>
        <w:t>제 8</w:t>
      </w:r>
      <w:proofErr w:type="gramEnd"/>
      <w:r w:rsidRPr="00036CB1">
        <w:rPr>
          <w:b/>
          <w:bCs/>
        </w:rPr>
        <w:t xml:space="preserve"> 조 적용  </w:t>
      </w:r>
    </w:p>
    <w:p w14:paraId="2DE12E2F" w14:textId="77777777" w:rsidR="00036CB1" w:rsidRPr="00036CB1" w:rsidRDefault="00036CB1" w:rsidP="00036CB1">
      <w:proofErr w:type="gramStart"/>
      <w:r w:rsidRPr="00036CB1">
        <w:t>65 .</w:t>
      </w:r>
      <w:proofErr w:type="gramEnd"/>
      <w:r w:rsidRPr="00036CB1">
        <w:t xml:space="preserve"> 법원은 개인의“개인 생활”과 관련된 데이터 저장이 </w:t>
      </w:r>
      <w:proofErr w:type="gramStart"/>
      <w:r w:rsidRPr="00036CB1">
        <w:t>제 8</w:t>
      </w:r>
      <w:proofErr w:type="gramEnd"/>
      <w:r w:rsidRPr="00036CB1">
        <w:t xml:space="preserve"> 조 1 항의 적용 범위에 속한다고 반복한다 (1987 년 3 월 26 일, Leander v. 스웨덴 판결, Series A no. 116, p. 22, § 48).   </w:t>
      </w:r>
    </w:p>
    <w:p w14:paraId="32B58FFA" w14:textId="77777777" w:rsidR="00036CB1" w:rsidRPr="00036CB1" w:rsidRDefault="00036CB1" w:rsidP="00036CB1">
      <w:r w:rsidRPr="00036CB1">
        <w:t xml:space="preserve">이와 관련하여 </w:t>
      </w:r>
      <w:r w:rsidRPr="00EB27CD">
        <w:rPr>
          <w:highlight w:val="yellow"/>
        </w:rPr>
        <w:t xml:space="preserve">"개인 생활"이라는 용어는 제한적으로 해석되어서는 안된다고 지적합니다. 특히 사생활에 대한 존중은 다른 인간과의 관계를 확립하고 발전시킬 권리를 포함합니다. 더욱이, "개인 생활"의 개념에서 전문적 또는 사업 적 성격의 활동을 배제하는 것을 </w:t>
      </w:r>
      <w:proofErr w:type="gramStart"/>
      <w:r w:rsidRPr="00EB27CD">
        <w:rPr>
          <w:highlight w:val="yellow"/>
        </w:rPr>
        <w:t>정당화 할</w:t>
      </w:r>
      <w:proofErr w:type="gramEnd"/>
      <w:r w:rsidRPr="00EB27CD">
        <w:rPr>
          <w:highlight w:val="yellow"/>
        </w:rPr>
        <w:t xml:space="preserve"> 원칙의 근거는 없다</w:t>
      </w:r>
      <w:r w:rsidRPr="00036CB1">
        <w:t xml:space="preserve"> (1992 년 12 월 16 일 </w:t>
      </w:r>
      <w:proofErr w:type="spellStart"/>
      <w:r w:rsidRPr="00036CB1">
        <w:t>니에미</w:t>
      </w:r>
      <w:proofErr w:type="spellEnd"/>
      <w:r w:rsidRPr="00036CB1">
        <w:t xml:space="preserve"> </w:t>
      </w:r>
      <w:proofErr w:type="spellStart"/>
      <w:r w:rsidRPr="00036CB1">
        <w:t>츠</w:t>
      </w:r>
      <w:proofErr w:type="spellEnd"/>
      <w:r w:rsidRPr="00036CB1">
        <w:t xml:space="preserve"> vs. 독일 판결, 시리즈 A no. 251-B, pp. 33 참조). -34, § 29 및 위에서 언급 한 Halford 판단, pp. 1015-16, § 42).</w:t>
      </w:r>
    </w:p>
    <w:p w14:paraId="7A61278F" w14:textId="14AF5306" w:rsidR="00036CB1" w:rsidRPr="00036CB1" w:rsidRDefault="00036CB1" w:rsidP="00036CB1">
      <w:r w:rsidRPr="00036CB1">
        <w:t>이 광범위한 해석은 1985 년 10 월 1 일 에 발효 된 개인 데이터 자동 처리와 관련하여 개인 보호를</w:t>
      </w:r>
      <w:r w:rsidR="00EB27CD">
        <w:rPr>
          <w:rFonts w:hint="eastAsia"/>
        </w:rPr>
        <w:t xml:space="preserve"> </w:t>
      </w:r>
      <w:r w:rsidRPr="00036CB1">
        <w:t xml:space="preserve">위한 1981 년 1 월 28 일 유럽 평의회 협약의 해석과 </w:t>
      </w:r>
      <w:proofErr w:type="gramStart"/>
      <w:r w:rsidRPr="00036CB1">
        <w:t>일치하며 ,</w:t>
      </w:r>
      <w:proofErr w:type="gramEnd"/>
      <w:r w:rsidRPr="00036CB1">
        <w:t xml:space="preserve"> 그 목적은“각각의 영역에서 확보하는 것입니다. 모든 </w:t>
      </w:r>
      <w:proofErr w:type="spellStart"/>
      <w:r w:rsidRPr="00036CB1">
        <w:t>개인을</w:t>
      </w:r>
      <w:proofErr w:type="spellEnd"/>
      <w:r w:rsidR="00EB27CD">
        <w:rPr>
          <w:rFonts w:hint="eastAsia"/>
        </w:rPr>
        <w:t xml:space="preserve"> </w:t>
      </w:r>
      <w:r w:rsidRPr="00036CB1">
        <w:t>위한 당사자 ... 자신과 관련된 개인 데이터의 자동 처리와 관련하여 자신의 권리와 기본 자유, 특히 개인 정보 보호 권리를 존중합니다 (</w:t>
      </w:r>
      <w:proofErr w:type="gramStart"/>
      <w:r w:rsidRPr="00036CB1">
        <w:t>제 1</w:t>
      </w:r>
      <w:proofErr w:type="gramEnd"/>
      <w:r w:rsidRPr="00036CB1">
        <w:t xml:space="preserve"> 조). 이러한 개인 데이터는“관련 정보 식별되거나 식별 가능한 개인에게”(</w:t>
      </w:r>
      <w:proofErr w:type="gramStart"/>
      <w:r w:rsidRPr="00036CB1">
        <w:t>제 2</w:t>
      </w:r>
      <w:proofErr w:type="gramEnd"/>
      <w:r w:rsidRPr="00036CB1">
        <w:t xml:space="preserve"> 조). </w:t>
      </w:r>
    </w:p>
    <w:p w14:paraId="7C378C8F" w14:textId="77777777" w:rsidR="00036CB1" w:rsidRPr="00036CB1" w:rsidRDefault="00036CB1" w:rsidP="00036CB1">
      <w:proofErr w:type="gramStart"/>
      <w:r w:rsidRPr="00036CB1">
        <w:t>66 .</w:t>
      </w:r>
      <w:proofErr w:type="gramEnd"/>
      <w:r w:rsidRPr="00036CB1">
        <w:t> 현재의 경우, 법원은 자신이“러시아 대사관과의 접촉”이고“[A.] 회사와의 다양한 종류의 사업”이라고 언급 한 신청자에게 카드가 작성되었다고 언급합니다 (문단 참조) 위의 15 및 18).  </w:t>
      </w:r>
    </w:p>
    <w:p w14:paraId="7A1854A3" w14:textId="2510DC3B" w:rsidR="00036CB1" w:rsidRPr="00036CB1" w:rsidRDefault="00036CB1" w:rsidP="00036CB1">
      <w:proofErr w:type="gramStart"/>
      <w:r w:rsidRPr="00036CB1">
        <w:t>67 .</w:t>
      </w:r>
      <w:proofErr w:type="gramEnd"/>
      <w:r w:rsidRPr="00036CB1">
        <w:t> 법원은 이러한 세부 사항이 신청자의“개인 생활”과 관련된 데이터에 부인할 수 없으며, 따라서</w:t>
      </w:r>
      <w:r w:rsidR="00EB27CD">
        <w:rPr>
          <w:rFonts w:hint="eastAsia"/>
        </w:rPr>
        <w:t xml:space="preserve"> </w:t>
      </w:r>
      <w:r w:rsidRPr="00036CB1">
        <w:t xml:space="preserve">이 불만에 대해서도 </w:t>
      </w:r>
      <w:proofErr w:type="gramStart"/>
      <w:r w:rsidRPr="00036CB1">
        <w:t>제 8</w:t>
      </w:r>
      <w:proofErr w:type="gramEnd"/>
      <w:r w:rsidRPr="00036CB1">
        <w:t xml:space="preserve"> 조가 적용될 수 있음을 확인합니다.  </w:t>
      </w:r>
    </w:p>
    <w:p w14:paraId="1273F9D0" w14:textId="77777777" w:rsidR="00036CB1" w:rsidRPr="00036CB1" w:rsidRDefault="00036CB1" w:rsidP="00036CB1">
      <w:r w:rsidRPr="00036CB1">
        <w:rPr>
          <w:b/>
          <w:bCs/>
        </w:rPr>
        <w:t>나. </w:t>
      </w:r>
      <w:proofErr w:type="gramStart"/>
      <w:r w:rsidRPr="00036CB1">
        <w:rPr>
          <w:b/>
          <w:bCs/>
        </w:rPr>
        <w:t>제 8</w:t>
      </w:r>
      <w:proofErr w:type="gramEnd"/>
      <w:r w:rsidRPr="00036CB1">
        <w:rPr>
          <w:b/>
          <w:bCs/>
        </w:rPr>
        <w:t xml:space="preserve"> 조 준수  </w:t>
      </w:r>
    </w:p>
    <w:p w14:paraId="06435923" w14:textId="77777777" w:rsidR="00036CB1" w:rsidRPr="00036CB1" w:rsidRDefault="00036CB1" w:rsidP="00036CB1">
      <w:r w:rsidRPr="00036CB1">
        <w:rPr>
          <w:i/>
          <w:iCs/>
        </w:rPr>
        <w:t>1. 간섭이 있는지 여부  </w:t>
      </w:r>
    </w:p>
    <w:p w14:paraId="60BF4C82" w14:textId="77777777" w:rsidR="00036CB1" w:rsidRPr="00036CB1" w:rsidRDefault="00036CB1" w:rsidP="00036CB1">
      <w:proofErr w:type="gramStart"/>
      <w:r w:rsidRPr="00036CB1">
        <w:t>68 .</w:t>
      </w:r>
      <w:proofErr w:type="gramEnd"/>
      <w:r w:rsidRPr="00036CB1">
        <w:t xml:space="preserve"> 정부는 협약 ​​제 8 조의 의미 내에서“간섭”이 있었는지 여부는“신청인의 사생활에 관한 민감한 정보가 카드에 포함되어 있지 않기 때문에”공개 된 상태로 남아 있으며, </w:t>
      </w:r>
      <w:proofErr w:type="gramStart"/>
      <w:r w:rsidRPr="00036CB1">
        <w:t>후자는“ 자신의</w:t>
      </w:r>
      <w:proofErr w:type="gramEnd"/>
      <w:r w:rsidRPr="00036CB1">
        <w:t xml:space="preserve"> 카드를 만들고 저장 한 결과”그리고“제 3 자에 의해 절대 협의 된 적이 없다”는 결과.  </w:t>
      </w:r>
    </w:p>
    <w:p w14:paraId="25E70B4B" w14:textId="77777777" w:rsidR="00036CB1" w:rsidRPr="00036CB1" w:rsidRDefault="00036CB1" w:rsidP="00036CB1">
      <w:proofErr w:type="gramStart"/>
      <w:r w:rsidRPr="00036CB1">
        <w:t>69 .</w:t>
      </w:r>
      <w:proofErr w:type="gramEnd"/>
      <w:r w:rsidRPr="00036CB1">
        <w:t xml:space="preserve"> 법원은 개인의 사생활과 관련된 정보의 공공 기관에 의한 저장이 </w:t>
      </w:r>
      <w:proofErr w:type="gramStart"/>
      <w:r w:rsidRPr="00036CB1">
        <w:t>제 8</w:t>
      </w:r>
      <w:proofErr w:type="gramEnd"/>
      <w:r w:rsidRPr="00036CB1">
        <w:t xml:space="preserve"> 조의 의미 내에서 간</w:t>
      </w:r>
      <w:r w:rsidRPr="00036CB1">
        <w:lastRenderedPageBreak/>
        <w:t xml:space="preserve">섭에 해당한다고 반복해서 설명합니다. 저장된 정보의 후속 사용은 그 발견과 관련이 없습니다 </w:t>
      </w:r>
      <w:proofErr w:type="gramStart"/>
      <w:r w:rsidRPr="00036CB1">
        <w:t>( Leander</w:t>
      </w:r>
      <w:proofErr w:type="gramEnd"/>
      <w:r w:rsidRPr="00036CB1">
        <w:t> , </w:t>
      </w:r>
      <w:r w:rsidRPr="00036CB1">
        <w:rPr>
          <w:i/>
          <w:iCs/>
        </w:rPr>
        <w:t>mutatis mutandis </w:t>
      </w:r>
      <w:r w:rsidRPr="00036CB1">
        <w:t>, 위에 인용 된 판결, p. 22, § 48 및 위에서 언급 된 Kopp 판결, p. 540, § 53).  </w:t>
      </w:r>
    </w:p>
    <w:p w14:paraId="2BA8FD96" w14:textId="12DD8F1D" w:rsidR="00036CB1" w:rsidRPr="00036CB1" w:rsidRDefault="00036CB1" w:rsidP="00036CB1">
      <w:proofErr w:type="gramStart"/>
      <w:r w:rsidRPr="00036CB1">
        <w:t>70 .</w:t>
      </w:r>
      <w:proofErr w:type="gramEnd"/>
      <w:r w:rsidRPr="00036CB1">
        <w:t xml:space="preserve"> 이 경우, 법원은 신청자의 사생활과 관련된 데이터가 들어있는 카드가 검찰청에 의해 작성되어 연맹의 카드 색인에 저장되었다고 지적합니다. 이와 관련하여 법원은 신청자에게 </w:t>
      </w:r>
      <w:proofErr w:type="gramStart"/>
      <w:r w:rsidRPr="00036CB1">
        <w:t>수집 된</w:t>
      </w:r>
      <w:proofErr w:type="gramEnd"/>
      <w:r w:rsidRPr="00036CB1">
        <w:t xml:space="preserve"> 정보가 민감한 지 여부 또는 신청자가 어떤 식 </w:t>
      </w:r>
      <w:proofErr w:type="spellStart"/>
      <w:r w:rsidRPr="00036CB1">
        <w:t>으로든</w:t>
      </w:r>
      <w:proofErr w:type="spellEnd"/>
      <w:r w:rsidRPr="00036CB1">
        <w:t xml:space="preserve"> 불편한지 여부에 대해 법원이 추측하지 않는다고 지적합니다. 개인의 사생활과 관련된 데이터는 공공 당국에 의해 저장되어</w:t>
      </w:r>
      <w:r w:rsidR="00EB27CD">
        <w:rPr>
          <w:rFonts w:hint="eastAsia"/>
        </w:rPr>
        <w:t xml:space="preserve"> </w:t>
      </w:r>
      <w:r w:rsidRPr="00036CB1">
        <w:t>있어 즉각적인 경우에는 위조 된 카드의 생성 및 저장이 조항의 의미 내에서 간섭에 해당한다고 결론을 내릴 수 있습니다. 8, 신청인은 자신의 사생활을 존중할 권리가 있습니다.   </w:t>
      </w:r>
    </w:p>
    <w:p w14:paraId="0D1525F5" w14:textId="77777777" w:rsidR="00036CB1" w:rsidRPr="00036CB1" w:rsidRDefault="00036CB1" w:rsidP="00036CB1">
      <w:r w:rsidRPr="00036CB1">
        <w:rPr>
          <w:i/>
          <w:iCs/>
        </w:rPr>
        <w:t>2. 간섭에 대한 정당성  </w:t>
      </w:r>
    </w:p>
    <w:p w14:paraId="7F5DDFE6" w14:textId="77777777" w:rsidR="00036CB1" w:rsidRPr="00036CB1" w:rsidRDefault="00036CB1" w:rsidP="00036CB1">
      <w:proofErr w:type="gramStart"/>
      <w:r w:rsidRPr="00036CB1">
        <w:t>71 .</w:t>
      </w:r>
      <w:proofErr w:type="gramEnd"/>
      <w:r w:rsidRPr="00036CB1">
        <w:t xml:space="preserve"> 그러한 법규 위반은“법에 따르지 않는 한”제 2 조에 언급 된 합법적 목표 중 하나 이상을 추구하지 않는 </w:t>
      </w:r>
      <w:proofErr w:type="gramStart"/>
      <w:r w:rsidRPr="00036CB1">
        <w:t>한 ,</w:t>
      </w:r>
      <w:proofErr w:type="gramEnd"/>
      <w:r w:rsidRPr="00036CB1">
        <w:t xml:space="preserve"> 그러한 목표를 달성하기 위해“민주 사회에서 필요”합니다.   </w:t>
      </w:r>
    </w:p>
    <w:p w14:paraId="4F6367B9" w14:textId="77777777" w:rsidR="00036CB1" w:rsidRPr="00036CB1" w:rsidRDefault="00036CB1" w:rsidP="00036CB1">
      <w:r w:rsidRPr="00036CB1">
        <w:rPr>
          <w:b/>
          <w:bCs/>
        </w:rPr>
        <w:t>(a) 간섭이“법에 따라”있었습니까?  </w:t>
      </w:r>
    </w:p>
    <w:p w14:paraId="338F1713" w14:textId="58C8108B" w:rsidR="00036CB1" w:rsidRPr="00036CB1" w:rsidRDefault="00036CB1" w:rsidP="00036CB1">
      <w:proofErr w:type="gramStart"/>
      <w:r w:rsidRPr="00036CB1">
        <w:t>72 .</w:t>
      </w:r>
      <w:proofErr w:type="gramEnd"/>
      <w:r w:rsidRPr="00036CB1">
        <w:t xml:space="preserve"> 신청자는 그에게 카드를 만들어 보관할 법적 근거가 없다고 제출했습니다. 특히, 17 (3) 절 FCPA는 연방 경찰이 감시 조치의 결과를 </w:t>
      </w:r>
      <w:proofErr w:type="gramStart"/>
      <w:r w:rsidRPr="00036CB1">
        <w:t>기록 할</w:t>
      </w:r>
      <w:proofErr w:type="gramEnd"/>
      <w:r w:rsidRPr="00036CB1">
        <w:t xml:space="preserve"> 권한을 부여하지 않았다고 주장했다. 연방 정부의 개인 데이터 처리에 적용되는 1981 년 3 월 16 일 연방 이사회의 지침에 따르면, 이는 행정 공무원을</w:t>
      </w:r>
      <w:r w:rsidR="00EB27CD">
        <w:rPr>
          <w:rFonts w:hint="eastAsia"/>
        </w:rPr>
        <w:t xml:space="preserve"> </w:t>
      </w:r>
      <w:r w:rsidRPr="00036CB1">
        <w:t>위한 것이기 때문에 시민들이 자신의 권리와 의무를 확인할 수 있도록 명확하고 정확하지 않았습니다.  </w:t>
      </w:r>
    </w:p>
    <w:p w14:paraId="1374F8D7" w14:textId="0E2F8981" w:rsidR="00036CB1" w:rsidRPr="00036CB1" w:rsidRDefault="00036CB1" w:rsidP="00036CB1">
      <w:r w:rsidRPr="00036CB1">
        <w:t>그의 제출에서 당국은 1981 년 3 월 16 일 연방위원회 규정 66 (1 </w:t>
      </w:r>
      <w:proofErr w:type="spellStart"/>
      <w:proofErr w:type="gramStart"/>
      <w:r w:rsidRPr="00036CB1">
        <w:rPr>
          <w:i/>
          <w:iCs/>
        </w:rPr>
        <w:t>ter</w:t>
      </w:r>
      <w:proofErr w:type="spellEnd"/>
      <w:r w:rsidRPr="00036CB1">
        <w:rPr>
          <w:i/>
          <w:iCs/>
        </w:rPr>
        <w:t> </w:t>
      </w:r>
      <w:r w:rsidRPr="00036CB1">
        <w:t>)</w:t>
      </w:r>
      <w:proofErr w:type="gramEnd"/>
      <w:r w:rsidRPr="00036CB1">
        <w:t xml:space="preserve"> FCPA 및 414 조항이 연방 정부의 개인 정보 처리에 적용 되기 때문에 시행 규칙을 준수하지 못했다. </w:t>
      </w:r>
      <w:r w:rsidRPr="00EB27CD">
        <w:rPr>
          <w:highlight w:val="yellow"/>
        </w:rPr>
        <w:t>조사 수행에 필요하지 않은 기록은 파기되어야</w:t>
      </w:r>
      <w:r w:rsidR="00EB27CD" w:rsidRPr="00EB27CD">
        <w:rPr>
          <w:rFonts w:hint="eastAsia"/>
          <w:highlight w:val="yellow"/>
        </w:rPr>
        <w:t xml:space="preserve"> </w:t>
      </w:r>
      <w:r w:rsidRPr="00EB27CD">
        <w:rPr>
          <w:highlight w:val="yellow"/>
        </w:rPr>
        <w:t>한다.</w:t>
      </w:r>
    </w:p>
    <w:p w14:paraId="097B07C8" w14:textId="50BAC7A5" w:rsidR="00036CB1" w:rsidRPr="00036CB1" w:rsidRDefault="00036CB1" w:rsidP="00036CB1">
      <w:r w:rsidRPr="00036CB1">
        <w:t xml:space="preserve">마지막으로, 그는 소위“카드 색인”사건이 발생한 후 1990 년대 초에 </w:t>
      </w:r>
      <w:proofErr w:type="gramStart"/>
      <w:r w:rsidRPr="00036CB1">
        <w:t>발효 된</w:t>
      </w:r>
      <w:proofErr w:type="gramEnd"/>
      <w:r w:rsidRPr="00036CB1">
        <w:t xml:space="preserve"> 입법안이 사법 절차를 통해 카드를 파기 할 수</w:t>
      </w:r>
      <w:r w:rsidR="00EB27CD">
        <w:rPr>
          <w:rFonts w:hint="eastAsia"/>
        </w:rPr>
        <w:t xml:space="preserve"> </w:t>
      </w:r>
      <w:r w:rsidRPr="00036CB1">
        <w:t xml:space="preserve">있는 가능성을 제공하지 않았다고 지적했다. 따라서 1992 년 10 월 9 일 연방 법령에 따라 연방 검찰청 문서와 1993 년 1 월 20 일 연방 협의회의 명령에 관한 상담에 따라 카드는 연방 기록 보관소에 보관되었으며 모든 관심있는 사람들은 내용에 이의를 </w:t>
      </w:r>
      <w:proofErr w:type="gramStart"/>
      <w:r w:rsidRPr="00036CB1">
        <w:t>제기 한</w:t>
      </w:r>
      <w:proofErr w:type="gramEnd"/>
      <w:r w:rsidRPr="00036CB1">
        <w:t xml:space="preserve"> 경우 카드에 주석을 달았습니다.</w:t>
      </w:r>
    </w:p>
    <w:p w14:paraId="4FE6358F" w14:textId="7B3B16BA" w:rsidR="00036CB1" w:rsidRPr="00036CB1" w:rsidRDefault="00036CB1" w:rsidP="00036CB1">
      <w:proofErr w:type="gramStart"/>
      <w:r w:rsidRPr="00036CB1">
        <w:t>73 .</w:t>
      </w:r>
      <w:proofErr w:type="gramEnd"/>
      <w:r w:rsidRPr="00036CB1">
        <w:t xml:space="preserve"> 위원회는 신청자와 동의했다. 특히 연방 정부의 개인 데이터 처리에 </w:t>
      </w:r>
      <w:proofErr w:type="gramStart"/>
      <w:r w:rsidRPr="00036CB1">
        <w:t>적용 할</w:t>
      </w:r>
      <w:proofErr w:type="gramEnd"/>
      <w:r w:rsidRPr="00036CB1">
        <w:t xml:space="preserve"> 수</w:t>
      </w:r>
      <w:r w:rsidR="00F4003E">
        <w:rPr>
          <w:rFonts w:hint="eastAsia"/>
        </w:rPr>
        <w:t xml:space="preserve"> </w:t>
      </w:r>
      <w:r w:rsidRPr="00036CB1">
        <w:t>있는 1981 년 3 월 16 일의 연방위원회 지침은 정확하지 않으며 정보를 제공하지 않고 정보를 저장하는 데 법적 근거가 있다고 가정했습니다.  </w:t>
      </w:r>
    </w:p>
    <w:p w14:paraId="4DA187BD" w14:textId="77777777" w:rsidR="00036CB1" w:rsidRPr="00036CB1" w:rsidRDefault="00036CB1" w:rsidP="00036CB1">
      <w:proofErr w:type="gramStart"/>
      <w:r w:rsidRPr="00036CB1">
        <w:t>74 .</w:t>
      </w:r>
      <w:proofErr w:type="gramEnd"/>
      <w:r w:rsidRPr="00036CB1">
        <w:t> 정부는 스위스 법률 시스템이“국가 안보 분야의 비밀 조치의 특수한 특성”과 관련하여 충분</w:t>
      </w:r>
      <w:r w:rsidRPr="00036CB1">
        <w:lastRenderedPageBreak/>
        <w:t>히 접근 가능하고 예측 가능한 법적 근거를 제공했다고 제출했다.  </w:t>
      </w:r>
    </w:p>
    <w:p w14:paraId="48E140DD" w14:textId="77777777" w:rsidR="00036CB1" w:rsidRPr="00036CB1" w:rsidRDefault="00036CB1" w:rsidP="00036CB1">
      <w:r w:rsidRPr="00036CB1">
        <w:t xml:space="preserve">1990 년 </w:t>
      </w:r>
      <w:proofErr w:type="gramStart"/>
      <w:r w:rsidRPr="00036CB1">
        <w:t>이전에,이</w:t>
      </w:r>
      <w:proofErr w:type="gramEnd"/>
      <w:r w:rsidRPr="00036CB1">
        <w:t xml:space="preserve"> 혐의 조치는 주로 FCPA 제 17 조 (3) 1958 년 4 월 29 일 연방 의회 법령 제 1 조에 근거하여 이루어졌으며, 연방 검찰청의 경찰 서비스에 관한 구체적인 조항은 다음과 같습니다. 1981 년 3 월 16 일 연방위원회의 개인 정보 처리에 적용되는 연방위원회의 지침. 그들은 그 지침이 연방 공보에 출판되었다고 지적했다 (FF 1981, I, p. 1314).</w:t>
      </w:r>
    </w:p>
    <w:p w14:paraId="04824B03" w14:textId="77777777" w:rsidR="00036CB1" w:rsidRPr="00036CB1" w:rsidRDefault="00036CB1" w:rsidP="00036CB1">
      <w:r w:rsidRPr="00036CB1">
        <w:t>그들은 1990 년 이후에 개인 데이터를 포함하는 문서의 처리 및 상담, 특히 1992 년 10 월 9 일의 연방 법령 인 연방 국가 안보 문서 처리에 관한 1990 년 3 월 5 일 연방위원회의 명령에 관한 많은 문서를 제정했습니다. 연방 검찰청 문서 상담 및 1993 년 1 월 20 일 연방 협의회 명령 명령에 관한 정보.</w:t>
      </w:r>
    </w:p>
    <w:p w14:paraId="158454B6" w14:textId="77777777" w:rsidR="00036CB1" w:rsidRPr="00036CB1" w:rsidRDefault="00036CB1" w:rsidP="00036CB1">
      <w:r w:rsidRPr="00036CB1">
        <w:rPr>
          <w:i/>
          <w:iCs/>
        </w:rPr>
        <w:t>(</w:t>
      </w:r>
      <w:proofErr w:type="spellStart"/>
      <w:r w:rsidRPr="00036CB1">
        <w:rPr>
          <w:i/>
          <w:iCs/>
        </w:rPr>
        <w:t>i</w:t>
      </w:r>
      <w:proofErr w:type="spellEnd"/>
      <w:r w:rsidRPr="00036CB1">
        <w:rPr>
          <w:i/>
          <w:iCs/>
        </w:rPr>
        <w:t>) 카드 작성  </w:t>
      </w:r>
    </w:p>
    <w:p w14:paraId="10B27A73" w14:textId="24E3EAAA" w:rsidR="00036CB1" w:rsidRPr="00036CB1" w:rsidRDefault="00036CB1" w:rsidP="00036CB1">
      <w:proofErr w:type="gramStart"/>
      <w:r w:rsidRPr="00036CB1">
        <w:t>75 .</w:t>
      </w:r>
      <w:proofErr w:type="gramEnd"/>
      <w:r w:rsidRPr="00036CB1">
        <w:t xml:space="preserve"> 법원은 1981 년 12 월 신청자에 대한 카드가 만들어 졌을 때 연방 형사 절차법, 1958 년 4 월 29 일 연방위원회의 법령에 따라 연방 검찰청의 경찰 서비스 및 연방위원회의 16 지침   1981 년 3 월 연방 정부의 개인 데이터 처리에 적용되었습니다. 그러나 이러한 규정 중 어느 것도 검찰청이 </w:t>
      </w:r>
      <w:proofErr w:type="gramStart"/>
      <w:r w:rsidRPr="00036CB1">
        <w:t>보관하고있는</w:t>
      </w:r>
      <w:proofErr w:type="gramEnd"/>
      <w:r w:rsidRPr="00036CB1">
        <w:t xml:space="preserve"> 등록의 존재를 명시 적으로 언급하지 않았으며, 이로 인해 해당 카드의 생성에 대한“스위스 법의 법적 근거”가 있었는지 여부와 그에 해당하는지 여부가 제기되었습니다. 그 법적 근거는 "접근 가능"했습니다 (위 인용 된 </w:t>
      </w:r>
      <w:proofErr w:type="spellStart"/>
      <w:r w:rsidRPr="00036CB1">
        <w:t>린더</w:t>
      </w:r>
      <w:proofErr w:type="spellEnd"/>
      <w:r w:rsidRPr="00036CB1">
        <w:t xml:space="preserve"> 판단, p. 23, § 51 참조). 이와 관련하여 1981 년 3 월 16 일의 연방위원회의 지침은 무엇보다도 연방 정부의 직원을</w:t>
      </w:r>
      <w:r w:rsidR="00F4003E">
        <w:rPr>
          <w:rFonts w:hint="eastAsia"/>
        </w:rPr>
        <w:t xml:space="preserve"> </w:t>
      </w:r>
      <w:r w:rsidRPr="00036CB1">
        <w:t>위한 것이었다.</w:t>
      </w:r>
    </w:p>
    <w:p w14:paraId="2A104753" w14:textId="56AE3ED1" w:rsidR="00036CB1" w:rsidRPr="00036CB1" w:rsidRDefault="00036CB1" w:rsidP="00036CB1">
      <w:r w:rsidRPr="00036CB1">
        <w:t>그러나 현재의 경우, 1981 년 12 월에 카드를 만들기위한 접근 가능한 법적 근거가 있다고 가정하더라도 그 근거는“예측할 수 없었”기 때문에</w:t>
      </w:r>
      <w:r w:rsidR="00F4003E">
        <w:rPr>
          <w:rFonts w:hint="eastAsia"/>
        </w:rPr>
        <w:t xml:space="preserve"> </w:t>
      </w:r>
      <w:r w:rsidRPr="00036CB1">
        <w:t>이 주제를 다룰 필요는 없다.</w:t>
      </w:r>
    </w:p>
    <w:p w14:paraId="4D8D01CF" w14:textId="75ACC791" w:rsidR="00036CB1" w:rsidRPr="00036CB1" w:rsidRDefault="00036CB1" w:rsidP="00036CB1">
      <w:proofErr w:type="gramStart"/>
      <w:r w:rsidRPr="00036CB1">
        <w:t>76 .</w:t>
      </w:r>
      <w:proofErr w:type="gramEnd"/>
      <w:r w:rsidRPr="00036CB1">
        <w:t> 법원은 위에서 언급 한 (58 및 59 항 참조) 17 (3) FCPA 및 1958 년 4 월 29 일 연방 의회 법령 1 조가 연방 검찰청의 경찰 서비스에 관한 너무 일반적인 용어로 작성되었다는 것을 발견했다. 전화 도청 분야의 예측 가능성. 이미 규정된 이유로, 신청자의 카드 작성에 관한 동일한 결론에 도달합니다.    </w:t>
      </w:r>
    </w:p>
    <w:p w14:paraId="358B470E" w14:textId="1F72917C" w:rsidR="00036CB1" w:rsidRPr="00036CB1" w:rsidRDefault="00036CB1" w:rsidP="00036CB1">
      <w:r w:rsidRPr="00036CB1">
        <w:t>연방 정부의 개인 데이터 처리에 적용되는 1981 년 3 월 16 일의 연방 의회 지침에 따라, 그들은“개인 데이터 처리를</w:t>
      </w:r>
      <w:r w:rsidR="00F4003E">
        <w:rPr>
          <w:rFonts w:hint="eastAsia"/>
        </w:rPr>
        <w:t xml:space="preserve"> </w:t>
      </w:r>
      <w:r w:rsidRPr="00036CB1">
        <w:t>위한 법적 근거가 있어야합니다”(411 조)와 같은 몇 가지 일반적인 원칙을 설정했습니다. 또는 "개인 정보는 매우 특정한 목적으로 만 처리 될 수 있습니다"(412 조</w:t>
      </w:r>
      <w:r w:rsidRPr="00F4003E">
        <w:rPr>
          <w:highlight w:val="yellow"/>
        </w:rPr>
        <w:t>), 검찰청에서 정보를 수집, 기록 및 저장하기 위해 부여 된 권한의 행사 범위 및 조건에 대한 적절한 표시는 포함하지 않습니다</w:t>
      </w:r>
      <w:proofErr w:type="gramStart"/>
      <w:r w:rsidRPr="00F4003E">
        <w:rPr>
          <w:highlight w:val="yellow"/>
        </w:rPr>
        <w:t>. ;</w:t>
      </w:r>
      <w:proofErr w:type="gramEnd"/>
      <w:r w:rsidRPr="00F4003E">
        <w:rPr>
          <w:highlight w:val="yellow"/>
        </w:rPr>
        <w:t> 따라서 카드를 만들 수</w:t>
      </w:r>
      <w:r w:rsidR="00F4003E" w:rsidRPr="00F4003E">
        <w:rPr>
          <w:rFonts w:hint="eastAsia"/>
          <w:highlight w:val="yellow"/>
        </w:rPr>
        <w:t xml:space="preserve"> </w:t>
      </w:r>
      <w:r w:rsidRPr="00F4003E">
        <w:rPr>
          <w:highlight w:val="yellow"/>
        </w:rPr>
        <w:t>있는 조건, 따라야 할 절차, 저장 될 수</w:t>
      </w:r>
      <w:r w:rsidR="00F4003E" w:rsidRPr="00F4003E">
        <w:rPr>
          <w:rFonts w:hint="eastAsia"/>
          <w:highlight w:val="yellow"/>
        </w:rPr>
        <w:t xml:space="preserve"> </w:t>
      </w:r>
      <w:r w:rsidRPr="00F4003E">
        <w:rPr>
          <w:highlight w:val="yellow"/>
        </w:rPr>
        <w:t>있는 정보 또는 금지 될 수</w:t>
      </w:r>
      <w:r w:rsidR="00F4003E" w:rsidRPr="00F4003E">
        <w:rPr>
          <w:rFonts w:hint="eastAsia"/>
          <w:highlight w:val="yellow"/>
        </w:rPr>
        <w:t xml:space="preserve"> </w:t>
      </w:r>
      <w:r w:rsidRPr="00F4003E">
        <w:rPr>
          <w:highlight w:val="yellow"/>
        </w:rPr>
        <w:t>있는 설명을 지정하지 않습니다.</w:t>
      </w:r>
    </w:p>
    <w:p w14:paraId="3B31AA4B" w14:textId="77777777" w:rsidR="00036CB1" w:rsidRPr="00036CB1" w:rsidRDefault="00036CB1" w:rsidP="00036CB1">
      <w:r w:rsidRPr="00036CB1">
        <w:t xml:space="preserve">따라서 연방 검찰청 경찰 서비스에 관한 연방 형사 절차법 및 1958 년 4 월 29 일 연방 협의회 </w:t>
      </w:r>
      <w:r w:rsidRPr="00036CB1">
        <w:lastRenderedPageBreak/>
        <w:t xml:space="preserve">법령과 같은 이러한 지침은 신청자의 권리를 가진 당국의 간섭에 대한 적절한 보호를 보장하기에 충분히 명확하고 상세하게 </w:t>
      </w:r>
      <w:proofErr w:type="gramStart"/>
      <w:r w:rsidRPr="00036CB1">
        <w:t>간주 될</w:t>
      </w:r>
      <w:proofErr w:type="gramEnd"/>
      <w:r w:rsidRPr="00036CB1">
        <w:t xml:space="preserve"> 수 없습니다. 그의 사생활을 존중합니다.</w:t>
      </w:r>
    </w:p>
    <w:p w14:paraId="7B5EE0A6" w14:textId="77777777" w:rsidR="00036CB1" w:rsidRPr="00036CB1" w:rsidRDefault="00036CB1" w:rsidP="00036CB1">
      <w:proofErr w:type="gramStart"/>
      <w:r w:rsidRPr="00036CB1">
        <w:t>77 .</w:t>
      </w:r>
      <w:proofErr w:type="gramEnd"/>
      <w:r w:rsidRPr="00036CB1">
        <w:t xml:space="preserve"> 따라서 신청자에 대한 카드 작성은 협약 </w:t>
      </w:r>
      <w:proofErr w:type="gramStart"/>
      <w:r w:rsidRPr="00036CB1">
        <w:t>제 8</w:t>
      </w:r>
      <w:proofErr w:type="gramEnd"/>
      <w:r w:rsidRPr="00036CB1">
        <w:t xml:space="preserve"> 조의 의미 내에서“법에 따라”이루어지지 않았다.  </w:t>
      </w:r>
    </w:p>
    <w:p w14:paraId="01DD459B" w14:textId="77777777" w:rsidR="00036CB1" w:rsidRPr="00036CB1" w:rsidRDefault="00036CB1" w:rsidP="00036CB1">
      <w:r w:rsidRPr="00036CB1">
        <w:rPr>
          <w:i/>
          <w:iCs/>
        </w:rPr>
        <w:t>(ii) 카드 보관  </w:t>
      </w:r>
    </w:p>
    <w:p w14:paraId="20C4042E" w14:textId="77777777" w:rsidR="00036CB1" w:rsidRPr="00036CB1" w:rsidRDefault="00036CB1" w:rsidP="00036CB1">
      <w:proofErr w:type="gramStart"/>
      <w:r w:rsidRPr="00036CB1">
        <w:t>78 .</w:t>
      </w:r>
      <w:proofErr w:type="gramEnd"/>
      <w:r w:rsidRPr="00036CB1">
        <w:t> 법원은 우선“법에 따라”작성되지 않은 카드의 보관이 그 요건을 충족시킬 수 없을 것 같다고 지적합니다.  </w:t>
      </w:r>
    </w:p>
    <w:p w14:paraId="1AE12D63" w14:textId="4FA7C5A9" w:rsidR="00036CB1" w:rsidRPr="00036CB1" w:rsidRDefault="00036CB1" w:rsidP="00036CB1">
      <w:r w:rsidRPr="00036CB1">
        <w:t>더욱이, 1990 년 전후에 스위스 법은“필요하지 않은”또는“추가 목적이</w:t>
      </w:r>
      <w:r w:rsidR="00CC1D17">
        <w:rPr>
          <w:rFonts w:hint="eastAsia"/>
        </w:rPr>
        <w:t xml:space="preserve"> </w:t>
      </w:r>
      <w:r w:rsidRPr="00036CB1">
        <w:t>없는”것으로 판명 된 데이터는 파기되어야</w:t>
      </w:r>
      <w:r w:rsidR="00CC1D17">
        <w:rPr>
          <w:rFonts w:hint="eastAsia"/>
        </w:rPr>
        <w:t xml:space="preserve"> </w:t>
      </w:r>
      <w:r w:rsidRPr="00036CB1">
        <w:t>한다고 명시 적으로 규정했다 (섹션 66 (1 </w:t>
      </w:r>
      <w:proofErr w:type="spellStart"/>
      <w:proofErr w:type="gramStart"/>
      <w:r w:rsidRPr="00036CB1">
        <w:rPr>
          <w:i/>
          <w:iCs/>
        </w:rPr>
        <w:t>ter</w:t>
      </w:r>
      <w:proofErr w:type="spellEnd"/>
      <w:r w:rsidRPr="00036CB1">
        <w:rPr>
          <w:i/>
          <w:iCs/>
        </w:rPr>
        <w:t> </w:t>
      </w:r>
      <w:r w:rsidRPr="00036CB1">
        <w:t>)</w:t>
      </w:r>
      <w:proofErr w:type="gramEnd"/>
      <w:r w:rsidRPr="00036CB1">
        <w:t xml:space="preserve"> FCPA, 섹션 414). 1981 년 3 월 16 일 연방 의회의 지침은 연방 정부의 개인 데이터 처리 및 1992 년 10 월 9 일 연방 법령 7 조에 적용됩니다.</w:t>
      </w:r>
    </w:p>
    <w:p w14:paraId="4B96DCD2" w14:textId="7256D250" w:rsidR="00036CB1" w:rsidRPr="00036CB1" w:rsidRDefault="00036CB1" w:rsidP="00036CB1">
      <w:r w:rsidRPr="00036CB1">
        <w:t>즉각적인 경우에 당국은 1994 년 9 월 14 일의 연방 법원의 판결에서 알 수 있듯이 범죄가 준비되지 않은 것으로 나타났을 때 저장된 정보를 파기하지 않았습니다.</w:t>
      </w:r>
    </w:p>
    <w:p w14:paraId="75A2446B" w14:textId="77777777" w:rsidR="00036CB1" w:rsidRPr="00036CB1" w:rsidRDefault="00036CB1" w:rsidP="00036CB1">
      <w:proofErr w:type="gramStart"/>
      <w:r w:rsidRPr="00036CB1">
        <w:t>79 .</w:t>
      </w:r>
      <w:proofErr w:type="gramEnd"/>
      <w:r w:rsidRPr="00036CB1">
        <w:t xml:space="preserve"> 이러한 이유로, 신청자에게 카드를 보관하는 것은 협약 </w:t>
      </w:r>
      <w:proofErr w:type="gramStart"/>
      <w:r w:rsidRPr="00036CB1">
        <w:t>제 8</w:t>
      </w:r>
      <w:proofErr w:type="gramEnd"/>
      <w:r w:rsidRPr="00036CB1">
        <w:t xml:space="preserve"> 조의 의미 내에서“법에 따라”이루어지지 않았다.  </w:t>
      </w:r>
    </w:p>
    <w:p w14:paraId="6D27BECB" w14:textId="32DD10D5" w:rsidR="00036CB1" w:rsidRPr="00036CB1" w:rsidRDefault="00036CB1" w:rsidP="00036CB1">
      <w:proofErr w:type="gramStart"/>
      <w:r w:rsidRPr="00036CB1">
        <w:t>80 .</w:t>
      </w:r>
      <w:proofErr w:type="gramEnd"/>
      <w:r w:rsidRPr="00036CB1">
        <w:t> 법원은 검찰청에 의해 위조 된 카드의 생성과 연방의 카드 색인에 카드를 저장하는 것은 모두 스위스 법률 이후 "법에 따름"</w:t>
      </w:r>
      <w:proofErr w:type="spellStart"/>
      <w:r w:rsidRPr="00036CB1">
        <w:t>으로</w:t>
      </w:r>
      <w:proofErr w:type="spellEnd"/>
      <w:r w:rsidRPr="00036CB1">
        <w:t xml:space="preserve"> </w:t>
      </w:r>
      <w:proofErr w:type="gramStart"/>
      <w:r w:rsidRPr="00036CB1">
        <w:t>간주 될</w:t>
      </w:r>
      <w:proofErr w:type="gramEnd"/>
      <w:r w:rsidRPr="00036CB1">
        <w:t xml:space="preserve"> 수</w:t>
      </w:r>
      <w:r w:rsidR="00CC1D17">
        <w:rPr>
          <w:rFonts w:hint="eastAsia"/>
        </w:rPr>
        <w:t xml:space="preserve"> </w:t>
      </w:r>
      <w:r w:rsidRPr="00036CB1">
        <w:t>없는 신청자의 사생활에 방해가</w:t>
      </w:r>
      <w:r w:rsidR="00CC1D17">
        <w:rPr>
          <w:rFonts w:hint="eastAsia"/>
        </w:rPr>
        <w:t xml:space="preserve"> </w:t>
      </w:r>
      <w:r w:rsidRPr="00036CB1">
        <w:t xml:space="preserve">된다고 결론을 내립니다. 고려중인 지역에서 당국의 재량권 행사 범위와 조건을 명확하게 나타내지 않는다. 협약 </w:t>
      </w:r>
      <w:proofErr w:type="gramStart"/>
      <w:r w:rsidRPr="00036CB1">
        <w:t>제 8</w:t>
      </w:r>
      <w:proofErr w:type="gramEnd"/>
      <w:r w:rsidRPr="00036CB1">
        <w:t xml:space="preserve"> 조를 위반 한 것으로 본다.  </w:t>
      </w:r>
    </w:p>
    <w:p w14:paraId="28CF70C0" w14:textId="77777777" w:rsidR="00036CB1" w:rsidRPr="00036CB1" w:rsidRDefault="00036CB1" w:rsidP="00036CB1">
      <w:r w:rsidRPr="00036CB1">
        <w:rPr>
          <w:b/>
          <w:bCs/>
        </w:rPr>
        <w:t>(b) 간섭의 목적과 필요성  </w:t>
      </w:r>
    </w:p>
    <w:p w14:paraId="39254B18" w14:textId="77777777" w:rsidR="00036CB1" w:rsidRPr="00036CB1" w:rsidRDefault="00036CB1" w:rsidP="00036CB1">
      <w:proofErr w:type="gramStart"/>
      <w:r w:rsidRPr="00036CB1">
        <w:t>81 .</w:t>
      </w:r>
      <w:proofErr w:type="gramEnd"/>
      <w:r w:rsidRPr="00036CB1">
        <w:t xml:space="preserve"> 전술 한 결론과 관련하여, 법원은 제 8 조 제 2 항의 다른 요건 이 준수 되었는지 여부를 검토 할 필요는 없다고 </w:t>
      </w:r>
      <w:proofErr w:type="gramStart"/>
      <w:r w:rsidRPr="00036CB1">
        <w:t>판단한다 .</w:t>
      </w:r>
      <w:proofErr w:type="gramEnd"/>
      <w:r w:rsidRPr="00036CB1">
        <w:t>   </w:t>
      </w:r>
    </w:p>
    <w:p w14:paraId="66BEAD49" w14:textId="77777777" w:rsidR="00036CB1" w:rsidRPr="00036CB1" w:rsidRDefault="00036CB1" w:rsidP="00036CB1">
      <w:r w:rsidRPr="00036CB1">
        <w:t> </w:t>
      </w:r>
    </w:p>
    <w:p w14:paraId="3C0AB3FE" w14:textId="77777777" w:rsidR="00036CB1" w:rsidRPr="00036CB1" w:rsidRDefault="00036CB1" w:rsidP="00036CB1">
      <w:r w:rsidRPr="00036CB1">
        <w:t>III. 협약 제 13 조 위반 혐의  </w:t>
      </w:r>
    </w:p>
    <w:p w14:paraId="01A7F563" w14:textId="77777777" w:rsidR="00036CB1" w:rsidRPr="00036CB1" w:rsidRDefault="00036CB1" w:rsidP="00036CB1">
      <w:proofErr w:type="gramStart"/>
      <w:r w:rsidRPr="00036CB1">
        <w:t>82 .</w:t>
      </w:r>
      <w:proofErr w:type="gramEnd"/>
      <w:r w:rsidRPr="00036CB1">
        <w:t xml:space="preserve"> 신청인은 또한 협약 </w:t>
      </w:r>
      <w:proofErr w:type="gramStart"/>
      <w:r w:rsidRPr="00036CB1">
        <w:t>제 13</w:t>
      </w:r>
      <w:proofErr w:type="gramEnd"/>
      <w:r w:rsidRPr="00036CB1">
        <w:t xml:space="preserve"> 조를 위반한다고 주장하며, 다음과 같이 표시된다.  </w:t>
      </w:r>
    </w:p>
    <w:p w14:paraId="237D8FD6" w14:textId="77777777" w:rsidR="00036CB1" w:rsidRPr="00036CB1" w:rsidRDefault="00036CB1" w:rsidP="00036CB1">
      <w:r w:rsidRPr="00036CB1">
        <w:t>"[협약]에 명시된 권리와 자유를 침해하는 모든 사람은 공식적인 권한을 가진 사람이 위반을 저 지르더라도 국가 당국에 앞서 효과적인 구제 조치를 취해야합니다."</w:t>
      </w:r>
    </w:p>
    <w:p w14:paraId="2303D96A" w14:textId="77777777" w:rsidR="00036CB1" w:rsidRPr="00036CB1" w:rsidRDefault="00036CB1" w:rsidP="00036CB1">
      <w:r w:rsidRPr="00036CB1">
        <w:rPr>
          <w:b/>
          <w:bCs/>
        </w:rPr>
        <w:lastRenderedPageBreak/>
        <w:t>A. 정부의 예비 이의 제기  </w:t>
      </w:r>
    </w:p>
    <w:p w14:paraId="65B88039" w14:textId="77777777" w:rsidR="00036CB1" w:rsidRPr="00036CB1" w:rsidRDefault="00036CB1" w:rsidP="00036CB1">
      <w:proofErr w:type="gramStart"/>
      <w:r w:rsidRPr="00036CB1">
        <w:t>83 .</w:t>
      </w:r>
      <w:proofErr w:type="gramEnd"/>
      <w:r w:rsidRPr="00036CB1">
        <w:t xml:space="preserve"> 정부는 신청자가 1999 년 5 월 11 일에 </w:t>
      </w:r>
      <w:proofErr w:type="gramStart"/>
      <w:r w:rsidRPr="00036CB1">
        <w:t>제출 된</w:t>
      </w:r>
      <w:proofErr w:type="gramEnd"/>
      <w:r w:rsidRPr="00036CB1">
        <w:t xml:space="preserve"> 그의 기념관에서 협약 제 13 조에 관한 불만을 반복하지 않았다고 지적했다. 따라서 그 문제를 </w:t>
      </w:r>
      <w:proofErr w:type="gramStart"/>
      <w:r w:rsidRPr="00036CB1">
        <w:t>조사 할</w:t>
      </w:r>
      <w:proofErr w:type="gramEnd"/>
      <w:r w:rsidRPr="00036CB1">
        <w:t xml:space="preserve"> 필요가 없다고 생각했다.  </w:t>
      </w:r>
    </w:p>
    <w:p w14:paraId="721C028D" w14:textId="321E0C5B" w:rsidR="00036CB1" w:rsidRPr="00036CB1" w:rsidRDefault="00036CB1" w:rsidP="00036CB1">
      <w:proofErr w:type="gramStart"/>
      <w:r w:rsidRPr="00036CB1">
        <w:t>84 .</w:t>
      </w:r>
      <w:proofErr w:type="gramEnd"/>
      <w:r w:rsidRPr="00036CB1">
        <w:t> 법원은 신청인이</w:t>
      </w:r>
      <w:r w:rsidR="00CC1D17">
        <w:rPr>
          <w:rFonts w:hint="eastAsia"/>
        </w:rPr>
        <w:t xml:space="preserve"> </w:t>
      </w:r>
      <w:r w:rsidRPr="00036CB1">
        <w:t xml:space="preserve">위원회 이전에 협약 제 13 조에 </w:t>
      </w:r>
      <w:proofErr w:type="gramStart"/>
      <w:r w:rsidRPr="00036CB1">
        <w:t>의존했으며,위원회는</w:t>
      </w:r>
      <w:proofErr w:type="gramEnd"/>
      <w:r w:rsidRPr="00036CB1">
        <w:t xml:space="preserve"> 1998 년 5 월 20 일 보고서에서 불만을 조사했으며,이 사건에 의해 제기 된 문제와 관련된 법원 기념관에 초청 될 때, 위원회가 인정한 바에 따라, 신청인은 1999 년 6 월 14 일에 제출 된 그의 기념관에서 13 조에 대한 의견을 제출했다.  </w:t>
      </w:r>
    </w:p>
    <w:p w14:paraId="379ADCB3" w14:textId="77777777" w:rsidR="00036CB1" w:rsidRPr="00036CB1" w:rsidRDefault="00036CB1" w:rsidP="00036CB1">
      <w:r w:rsidRPr="00036CB1">
        <w:t xml:space="preserve">따라서 법원은 신청자가위원회 이전에 주장한 협약 </w:t>
      </w:r>
      <w:proofErr w:type="gramStart"/>
      <w:r w:rsidRPr="00036CB1">
        <w:t>제 13</w:t>
      </w:r>
      <w:proofErr w:type="gramEnd"/>
      <w:r w:rsidRPr="00036CB1">
        <w:t xml:space="preserve"> 조 위반에 대한 불만을 포기할 의사가 없다고 판단한다.</w:t>
      </w:r>
    </w:p>
    <w:p w14:paraId="4B119412" w14:textId="65DB88DA" w:rsidR="00036CB1" w:rsidRPr="00036CB1" w:rsidRDefault="00036CB1" w:rsidP="00036CB1">
      <w:r w:rsidRPr="00036CB1">
        <w:t>따라서 정부의 예비 이의 제기를</w:t>
      </w:r>
      <w:r w:rsidR="00CC1D17">
        <w:rPr>
          <w:rFonts w:hint="eastAsia"/>
        </w:rPr>
        <w:t xml:space="preserve"> </w:t>
      </w:r>
      <w:proofErr w:type="gramStart"/>
      <w:r w:rsidRPr="00036CB1">
        <w:t>지지 할</w:t>
      </w:r>
      <w:proofErr w:type="gramEnd"/>
      <w:r w:rsidRPr="00036CB1">
        <w:t xml:space="preserve"> 수 없습니다.</w:t>
      </w:r>
    </w:p>
    <w:p w14:paraId="7C6A5698" w14:textId="77777777" w:rsidR="00036CB1" w:rsidRPr="00036CB1" w:rsidRDefault="00036CB1" w:rsidP="00036CB1">
      <w:r w:rsidRPr="00036CB1">
        <w:rPr>
          <w:b/>
          <w:bCs/>
        </w:rPr>
        <w:t>B. 불만의 장점  </w:t>
      </w:r>
    </w:p>
    <w:p w14:paraId="1689002E" w14:textId="77777777" w:rsidR="00036CB1" w:rsidRPr="00036CB1" w:rsidRDefault="00036CB1" w:rsidP="00036CB1">
      <w:proofErr w:type="gramStart"/>
      <w:r w:rsidRPr="00036CB1">
        <w:t>85 .</w:t>
      </w:r>
      <w:proofErr w:type="gramEnd"/>
      <w:r w:rsidRPr="00036CB1">
        <w:t xml:space="preserve"> 신청자는 전화 도청 및 카드의 생성 및 보관이 합법적인지 여부를 연방 법원에서 </w:t>
      </w:r>
      <w:proofErr w:type="gramStart"/>
      <w:r w:rsidRPr="00036CB1">
        <w:t>제기 할</w:t>
      </w:r>
      <w:proofErr w:type="gramEnd"/>
      <w:r w:rsidRPr="00036CB1">
        <w:t xml:space="preserve"> 수 없었기 때문에“유효한 구제책”을 갖지 못했다고 불평했다.  </w:t>
      </w:r>
    </w:p>
    <w:p w14:paraId="20D89B09" w14:textId="77777777" w:rsidR="00036CB1" w:rsidRPr="00036CB1" w:rsidRDefault="00036CB1" w:rsidP="00036CB1">
      <w:proofErr w:type="gramStart"/>
      <w:r w:rsidRPr="00036CB1">
        <w:t>86 .</w:t>
      </w:r>
      <w:proofErr w:type="gramEnd"/>
      <w:r w:rsidRPr="00036CB1">
        <w:t> 위원회는 신청자가 제기 한 행정법 조치가 효과적인 구제책에 해당함을 발견했습니다.  </w:t>
      </w:r>
    </w:p>
    <w:p w14:paraId="30C07632" w14:textId="45CCCDE2" w:rsidR="00036CB1" w:rsidRPr="00036CB1" w:rsidRDefault="00036CB1" w:rsidP="00036CB1">
      <w:proofErr w:type="gramStart"/>
      <w:r w:rsidRPr="00036CB1">
        <w:t>87 .</w:t>
      </w:r>
      <w:proofErr w:type="gramEnd"/>
      <w:r w:rsidRPr="00036CB1">
        <w:t> 정부는 그 발견에 동의했다. 그들은 신청자가 미연방 법원에 행정법 소송을 제기함에</w:t>
      </w:r>
      <w:r w:rsidR="00CC1D17">
        <w:rPr>
          <w:rFonts w:hint="eastAsia"/>
        </w:rPr>
        <w:t xml:space="preserve"> </w:t>
      </w:r>
      <w:r w:rsidRPr="00036CB1">
        <w:t>있어 비 금전적 손해에 대한 보상을 요구했으며, 그 대신에 그 카드가 불법이라는 사실을 강조했다.  </w:t>
      </w:r>
    </w:p>
    <w:p w14:paraId="62833268" w14:textId="5EF7D988" w:rsidR="00036CB1" w:rsidRPr="00036CB1" w:rsidRDefault="00036CB1" w:rsidP="00036CB1">
      <w:proofErr w:type="gramStart"/>
      <w:r w:rsidRPr="00036CB1">
        <w:t>88 .</w:t>
      </w:r>
      <w:proofErr w:type="gramEnd"/>
      <w:r w:rsidRPr="00036CB1">
        <w:t> 법원은 우선 개별 청원에서 발생하는 경우 법원의 임무가 관련 법규 또는 관행을 검토하지 않아야</w:t>
      </w:r>
      <w:r w:rsidR="00CC1D17">
        <w:rPr>
          <w:rFonts w:hint="eastAsia"/>
        </w:rPr>
        <w:t xml:space="preserve"> </w:t>
      </w:r>
      <w:r w:rsidRPr="00036CB1">
        <w:t>한다는 점을 다시 강조합니다. 그것은 일반적인 상황을 간과하지 않고 가능한 한 그 자체로 제한되어</w:t>
      </w:r>
      <w:r w:rsidR="00CC1D17">
        <w:rPr>
          <w:rFonts w:hint="eastAsia"/>
        </w:rPr>
        <w:t xml:space="preserve"> </w:t>
      </w:r>
      <w:r w:rsidRPr="00036CB1">
        <w:t>야한다. (1994 년 12 월 9 일의 거룩한 수도원 대 그리스 판결, 시리즈 A no. 301-A, pp. 30 참조) -31, § 55).   </w:t>
      </w:r>
    </w:p>
    <w:p w14:paraId="5E319C3E" w14:textId="77777777" w:rsidR="00036CB1" w:rsidRPr="00036CB1" w:rsidRDefault="00036CB1" w:rsidP="00036CB1">
      <w:r w:rsidRPr="00036CB1">
        <w:t xml:space="preserve">또한 협약 제 13 조는 협약과 반대되는 조치로 부상을 입었다 고 생각하는 </w:t>
      </w:r>
      <w:proofErr w:type="spellStart"/>
      <w:r w:rsidRPr="00036CB1">
        <w:t>개인은</w:t>
      </w:r>
      <w:proofErr w:type="spellEnd"/>
      <w:r w:rsidRPr="00036CB1">
        <w:t xml:space="preserve"> 자국의 주장을 결정하고 적절하다면 구제를 얻기 위해 국가 당국에 구제책을 가져야한다고 규정하고있다 </w:t>
      </w:r>
      <w:proofErr w:type="gramStart"/>
      <w:r w:rsidRPr="00036CB1">
        <w:t>( 위에</w:t>
      </w:r>
      <w:proofErr w:type="gramEnd"/>
      <w:r w:rsidRPr="00036CB1">
        <w:t xml:space="preserve"> 인용 된 </w:t>
      </w:r>
      <w:proofErr w:type="spellStart"/>
      <w:r w:rsidRPr="00036CB1">
        <w:t>린더</w:t>
      </w:r>
      <w:proofErr w:type="spellEnd"/>
      <w:r w:rsidRPr="00036CB1">
        <w:t xml:space="preserve"> 판단, pp. 29-30, § 77 참조). 그러나이 규정은 유리한 결과의 확실성을 요구하지는 않는다 (1997 년 5 월 2 일자 D. v. 영국 판결, 1997-III </w:t>
      </w:r>
      <w:proofErr w:type="gramStart"/>
      <w:r w:rsidRPr="00036CB1">
        <w:rPr>
          <w:i/>
          <w:iCs/>
        </w:rPr>
        <w:t>보고서 </w:t>
      </w:r>
      <w:r w:rsidRPr="00036CB1">
        <w:t>,</w:t>
      </w:r>
      <w:proofErr w:type="gramEnd"/>
      <w:r w:rsidRPr="00036CB1">
        <w:t xml:space="preserve"> 798, § 71 참조).</w:t>
      </w:r>
    </w:p>
    <w:p w14:paraId="3043D5E9" w14:textId="593A413A" w:rsidR="00036CB1" w:rsidRPr="00036CB1" w:rsidRDefault="00036CB1" w:rsidP="00036CB1">
      <w:r w:rsidRPr="00036CB1">
        <w:t xml:space="preserve">89.  이 경우, 법원은 신청인이 1990 년 일반 검찰청이 </w:t>
      </w:r>
      <w:proofErr w:type="gramStart"/>
      <w:r w:rsidRPr="00036CB1">
        <w:t>보관하고있는</w:t>
      </w:r>
      <w:proofErr w:type="gramEnd"/>
      <w:r w:rsidRPr="00036CB1">
        <w:t xml:space="preserve"> 카드 색인의 존재를 알</w:t>
      </w:r>
      <w:r w:rsidR="00CC1D17">
        <w:rPr>
          <w:rFonts w:hint="eastAsia"/>
        </w:rPr>
        <w:t xml:space="preserve"> </w:t>
      </w:r>
      <w:proofErr w:type="spellStart"/>
      <w:r w:rsidRPr="00036CB1">
        <w:t>게되었을</w:t>
      </w:r>
      <w:proofErr w:type="spellEnd"/>
      <w:r w:rsidRPr="00036CB1">
        <w:t xml:space="preserve"> 때 신청자가 요청한 즉시 자신의 카드를 상담 할 수 있다고 지적했다. 또한 신청인은 연방 법원에서 행정법 조치를 취했으며, 그 때 먼저 전화 도청 및 카드 작성에 대한 법적 근거가 없음과 두 번째로 불만을 제기 할 수 있다고 지적했습니다</w:t>
      </w:r>
      <w:proofErr w:type="gramStart"/>
      <w:r w:rsidRPr="00036CB1">
        <w:t>. ,</w:t>
      </w:r>
      <w:proofErr w:type="gramEnd"/>
      <w:r w:rsidRPr="00036CB1">
        <w:t xml:space="preserve"> 그러한 조치에 대한“효과적인 치료법”의 부족. 연방 법원은 그러한 불만을 </w:t>
      </w:r>
      <w:proofErr w:type="gramStart"/>
      <w:r w:rsidRPr="00036CB1">
        <w:t>판결 할</w:t>
      </w:r>
      <w:proofErr w:type="gramEnd"/>
      <w:r w:rsidRPr="00036CB1">
        <w:t xml:space="preserve"> 관할권을 가지고 있으며</w:t>
      </w:r>
      <w:r w:rsidR="00CC1D17">
        <w:rPr>
          <w:rFonts w:hint="eastAsia"/>
        </w:rPr>
        <w:t xml:space="preserve"> </w:t>
      </w:r>
      <w:r w:rsidRPr="00036CB1">
        <w:t xml:space="preserve">이를 적절히 조사했다는 점을 </w:t>
      </w:r>
      <w:r w:rsidRPr="00036CB1">
        <w:lastRenderedPageBreak/>
        <w:t>지적합니다.</w:t>
      </w:r>
    </w:p>
    <w:p w14:paraId="357207E3" w14:textId="77777777" w:rsidR="00036CB1" w:rsidRPr="00036CB1" w:rsidRDefault="00036CB1" w:rsidP="00036CB1">
      <w:proofErr w:type="gramStart"/>
      <w:r w:rsidRPr="00036CB1">
        <w:t>90 .</w:t>
      </w:r>
      <w:proofErr w:type="gramEnd"/>
      <w:r w:rsidRPr="00036CB1">
        <w:t xml:space="preserve"> 따라서 신청인은 스위스 법에 따라 그가 주장한 협약 위반에 대해 효과적인 구제 조치를 취했습니다. 따라서 </w:t>
      </w:r>
      <w:proofErr w:type="gramStart"/>
      <w:r w:rsidRPr="00036CB1">
        <w:t>제 13</w:t>
      </w:r>
      <w:proofErr w:type="gramEnd"/>
      <w:r w:rsidRPr="00036CB1">
        <w:t xml:space="preserve"> 조를 위반하지 않았습니다.  </w:t>
      </w:r>
    </w:p>
    <w:p w14:paraId="72A56ACD" w14:textId="77777777" w:rsidR="00036CB1" w:rsidRPr="00036CB1" w:rsidRDefault="00036CB1" w:rsidP="00036CB1">
      <w:r w:rsidRPr="00036CB1">
        <w:t>IV. 협약 제 41 조의 적용  </w:t>
      </w:r>
    </w:p>
    <w:p w14:paraId="4EFF246C" w14:textId="77777777" w:rsidR="00036CB1" w:rsidRPr="00036CB1" w:rsidRDefault="00036CB1" w:rsidP="00036CB1">
      <w:proofErr w:type="gramStart"/>
      <w:r w:rsidRPr="00036CB1">
        <w:t>91 .</w:t>
      </w:r>
      <w:proofErr w:type="gramEnd"/>
      <w:r w:rsidRPr="00036CB1">
        <w:t xml:space="preserve"> 협약 </w:t>
      </w:r>
      <w:proofErr w:type="gramStart"/>
      <w:r w:rsidRPr="00036CB1">
        <w:t>제 41</w:t>
      </w:r>
      <w:proofErr w:type="gramEnd"/>
      <w:r w:rsidRPr="00036CB1">
        <w:t xml:space="preserve"> 조는 다음을 제공한다.  </w:t>
      </w:r>
    </w:p>
    <w:p w14:paraId="2D251715" w14:textId="77777777" w:rsidR="00036CB1" w:rsidRPr="00036CB1" w:rsidRDefault="00036CB1" w:rsidP="00036CB1">
      <w:r w:rsidRPr="00036CB1">
        <w:t>“법원이 ​​협약 또는 의정서를 위반 한 것으로 판명되고 관련 체약 당사국의 내부 법에 의해 부분적인 배상 만 허용되는 경우, 법원은 필요한 경우 다친 파티.”</w:t>
      </w:r>
    </w:p>
    <w:p w14:paraId="02F33DED" w14:textId="77777777" w:rsidR="00036CB1" w:rsidRPr="00036CB1" w:rsidRDefault="00036CB1" w:rsidP="00036CB1">
      <w:r w:rsidRPr="00036CB1">
        <w:rPr>
          <w:b/>
          <w:bCs/>
        </w:rPr>
        <w:t>A. 피해  </w:t>
      </w:r>
    </w:p>
    <w:p w14:paraId="489B508A" w14:textId="77777777" w:rsidR="00036CB1" w:rsidRPr="00036CB1" w:rsidRDefault="00036CB1" w:rsidP="00036CB1">
      <w:proofErr w:type="gramStart"/>
      <w:r w:rsidRPr="00036CB1">
        <w:t>92 .</w:t>
      </w:r>
      <w:proofErr w:type="gramEnd"/>
      <w:r w:rsidRPr="00036CB1">
        <w:t> 신청자는 비 금전적 피해에 대해 스위스 프랑 (CHF) 1,000을 청구했으며 금전적 피해와 관련하여 어떠한 금액도 청구하지 않았습니다.  </w:t>
      </w:r>
    </w:p>
    <w:p w14:paraId="096D94C2" w14:textId="77777777" w:rsidR="00036CB1" w:rsidRPr="00036CB1" w:rsidRDefault="00036CB1" w:rsidP="00036CB1">
      <w:proofErr w:type="gramStart"/>
      <w:r w:rsidRPr="00036CB1">
        <w:t>93 .</w:t>
      </w:r>
      <w:proofErr w:type="gramEnd"/>
      <w:r w:rsidRPr="00036CB1">
        <w:t xml:space="preserve"> 정부는 법원이 협약 위반을 </w:t>
      </w:r>
      <w:proofErr w:type="gramStart"/>
      <w:r w:rsidRPr="00036CB1">
        <w:t>발견 할</w:t>
      </w:r>
      <w:proofErr w:type="gramEnd"/>
      <w:r w:rsidRPr="00036CB1">
        <w:t xml:space="preserve"> 경우 비 금전적 손해는 </w:t>
      </w:r>
      <w:bookmarkStart w:id="4" w:name="_GoBack"/>
      <w:bookmarkEnd w:id="4"/>
      <w:r w:rsidRPr="00036CB1">
        <w:t>판결에 대한 공표로 적절히 보상 될 것이라고 주장했다.  </w:t>
      </w:r>
    </w:p>
    <w:p w14:paraId="4BF079B1" w14:textId="77777777" w:rsidR="00036CB1" w:rsidRPr="00036CB1" w:rsidRDefault="00036CB1" w:rsidP="00036CB1">
      <w:proofErr w:type="gramStart"/>
      <w:r w:rsidRPr="00036CB1">
        <w:t>94 .</w:t>
      </w:r>
      <w:proofErr w:type="gramEnd"/>
      <w:r w:rsidRPr="00036CB1">
        <w:t xml:space="preserve"> 법원은 비 금전적 손해는 협약 </w:t>
      </w:r>
      <w:proofErr w:type="gramStart"/>
      <w:r w:rsidRPr="00036CB1">
        <w:t>제 8</w:t>
      </w:r>
      <w:proofErr w:type="gramEnd"/>
      <w:r w:rsidRPr="00036CB1">
        <w:t xml:space="preserve"> 조의 위반 사항을 발견함으로써 적절히 보상된다고 판단합니다.  </w:t>
      </w:r>
    </w:p>
    <w:p w14:paraId="63796360" w14:textId="77777777" w:rsidR="00036CB1" w:rsidRPr="00036CB1" w:rsidRDefault="00036CB1" w:rsidP="00036CB1">
      <w:r w:rsidRPr="00036CB1">
        <w:rPr>
          <w:b/>
          <w:bCs/>
        </w:rPr>
        <w:t>B. 비용과 비용  </w:t>
      </w:r>
    </w:p>
    <w:p w14:paraId="42E63F2E" w14:textId="77777777" w:rsidR="00036CB1" w:rsidRPr="00036CB1" w:rsidRDefault="00036CB1" w:rsidP="00036CB1">
      <w:proofErr w:type="gramStart"/>
      <w:r w:rsidRPr="00036CB1">
        <w:t>95 .</w:t>
      </w:r>
      <w:proofErr w:type="gramEnd"/>
      <w:r w:rsidRPr="00036CB1">
        <w:t> 출원인은 또한 협약 기관 이전 절차에 대한 비용 및 경비와 관련하여 CHF 7,082.15를 청구했다.  </w:t>
      </w:r>
    </w:p>
    <w:p w14:paraId="1612915E" w14:textId="2AE53EB0" w:rsidR="00036CB1" w:rsidRPr="00036CB1" w:rsidRDefault="00036CB1" w:rsidP="00036CB1">
      <w:proofErr w:type="gramStart"/>
      <w:r w:rsidRPr="00036CB1">
        <w:t>96 .</w:t>
      </w:r>
      <w:proofErr w:type="gramEnd"/>
      <w:r w:rsidRPr="00036CB1">
        <w:t xml:space="preserve"> 정부는 현재 사건의 모든 상황과 스위스를 상대로 한 다른 신청에서 법원이 수여 한 금액에 비추어 CHF 5,000을 </w:t>
      </w:r>
      <w:proofErr w:type="gramStart"/>
      <w:r w:rsidRPr="00036CB1">
        <w:t>지불 할</w:t>
      </w:r>
      <w:proofErr w:type="gramEnd"/>
      <w:r w:rsidRPr="00036CB1">
        <w:t xml:space="preserve"> 준비가</w:t>
      </w:r>
      <w:r w:rsidR="00CC1D17">
        <w:rPr>
          <w:rFonts w:hint="eastAsia"/>
        </w:rPr>
        <w:t xml:space="preserve"> </w:t>
      </w:r>
      <w:r w:rsidRPr="00036CB1">
        <w:t>되었다고 진술했다.  </w:t>
      </w:r>
    </w:p>
    <w:p w14:paraId="615F8BD4" w14:textId="37A2C001" w:rsidR="00036CB1" w:rsidRPr="00036CB1" w:rsidRDefault="00036CB1" w:rsidP="00036CB1">
      <w:proofErr w:type="gramStart"/>
      <w:r w:rsidRPr="00036CB1">
        <w:t>97 .</w:t>
      </w:r>
      <w:proofErr w:type="gramEnd"/>
      <w:r w:rsidRPr="00036CB1">
        <w:t> 법원은 비용과 비용에 대한 청구가 합리적이며 전적으로 허용되어야</w:t>
      </w:r>
      <w:r w:rsidR="00CC1D17">
        <w:rPr>
          <w:rFonts w:hint="eastAsia"/>
        </w:rPr>
        <w:t xml:space="preserve"> </w:t>
      </w:r>
      <w:r w:rsidRPr="00036CB1">
        <w:t>한다고 생각합니다.  </w:t>
      </w:r>
    </w:p>
    <w:p w14:paraId="29842533" w14:textId="77777777" w:rsidR="00036CB1" w:rsidRPr="00036CB1" w:rsidRDefault="00036CB1" w:rsidP="00036CB1">
      <w:r w:rsidRPr="00036CB1">
        <w:rPr>
          <w:b/>
          <w:bCs/>
        </w:rPr>
        <w:t>C. 불이행  </w:t>
      </w:r>
    </w:p>
    <w:p w14:paraId="4D93DF8E" w14:textId="77777777" w:rsidR="00036CB1" w:rsidRPr="00036CB1" w:rsidRDefault="00036CB1" w:rsidP="00036CB1">
      <w:proofErr w:type="gramStart"/>
      <w:r w:rsidRPr="00036CB1">
        <w:t>98 .</w:t>
      </w:r>
      <w:proofErr w:type="gramEnd"/>
      <w:r w:rsidRPr="00036CB1">
        <w:t xml:space="preserve"> 법원이 </w:t>
      </w:r>
      <w:proofErr w:type="gramStart"/>
      <w:r w:rsidRPr="00036CB1">
        <w:t>입수 할</w:t>
      </w:r>
      <w:proofErr w:type="gramEnd"/>
      <w:r w:rsidRPr="00036CB1">
        <w:t xml:space="preserve"> </w:t>
      </w:r>
      <w:proofErr w:type="spellStart"/>
      <w:r w:rsidRPr="00036CB1">
        <w:t>수있는</w:t>
      </w:r>
      <w:proofErr w:type="spellEnd"/>
      <w:r w:rsidRPr="00036CB1">
        <w:t xml:space="preserve"> 정보에 따르면, 현재 판결이 채택 된 날짜에 스위스에 적용되는 법정 이자율은 연간 5 %입니다.  </w:t>
      </w:r>
    </w:p>
    <w:p w14:paraId="01186319" w14:textId="77777777" w:rsidR="00CC1D17" w:rsidRDefault="00CC1D17" w:rsidP="00036CB1"/>
    <w:p w14:paraId="3CF4361C" w14:textId="6F7F48CA" w:rsidR="00036CB1" w:rsidRPr="00CC1D17" w:rsidRDefault="00036CB1" w:rsidP="00036CB1">
      <w:pPr>
        <w:rPr>
          <w:highlight w:val="yellow"/>
        </w:rPr>
      </w:pPr>
      <w:r w:rsidRPr="00CC1D17">
        <w:rPr>
          <w:highlight w:val="yellow"/>
        </w:rPr>
        <w:t>이러한 이유로, 법원은 만장일치로</w:t>
      </w:r>
    </w:p>
    <w:p w14:paraId="7FCC9CBF" w14:textId="77777777" w:rsidR="00036CB1" w:rsidRPr="00CC1D17" w:rsidRDefault="00036CB1" w:rsidP="00036CB1">
      <w:pPr>
        <w:rPr>
          <w:highlight w:val="yellow"/>
        </w:rPr>
      </w:pPr>
      <w:r w:rsidRPr="00CC1D17">
        <w:rPr>
          <w:highlight w:val="yellow"/>
        </w:rPr>
        <w:t>1. </w:t>
      </w:r>
      <w:r w:rsidRPr="00CC1D17">
        <w:rPr>
          <w:i/>
          <w:iCs/>
          <w:highlight w:val="yellow"/>
        </w:rPr>
        <w:t>보유 </w:t>
      </w:r>
      <w:r w:rsidRPr="00CC1D17">
        <w:rPr>
          <w:highlight w:val="yellow"/>
        </w:rPr>
        <w:t xml:space="preserve">전화 통화 차단에서 발생하는 협약 </w:t>
      </w:r>
      <w:proofErr w:type="gramStart"/>
      <w:r w:rsidRPr="00CC1D17">
        <w:rPr>
          <w:highlight w:val="yellow"/>
        </w:rPr>
        <w:t>제 8</w:t>
      </w:r>
      <w:proofErr w:type="gramEnd"/>
      <w:r w:rsidRPr="00CC1D17">
        <w:rPr>
          <w:highlight w:val="yellow"/>
        </w:rPr>
        <w:t xml:space="preserve"> 조 </w:t>
      </w:r>
      <w:proofErr w:type="spellStart"/>
      <w:r w:rsidRPr="00CC1D17">
        <w:rPr>
          <w:highlight w:val="yellow"/>
        </w:rPr>
        <w:t>위반이되었다는</w:t>
      </w:r>
      <w:proofErr w:type="spellEnd"/>
      <w:r w:rsidRPr="00CC1D17">
        <w:rPr>
          <w:highlight w:val="yellow"/>
        </w:rPr>
        <w:t>;  </w:t>
      </w:r>
    </w:p>
    <w:p w14:paraId="67A63DA6" w14:textId="77777777" w:rsidR="00036CB1" w:rsidRPr="00CC1D17" w:rsidRDefault="00036CB1" w:rsidP="00036CB1">
      <w:pPr>
        <w:rPr>
          <w:highlight w:val="yellow"/>
        </w:rPr>
      </w:pPr>
      <w:r w:rsidRPr="00CC1D17">
        <w:rPr>
          <w:highlight w:val="yellow"/>
        </w:rPr>
        <w:lastRenderedPageBreak/>
        <w:t> </w:t>
      </w:r>
    </w:p>
    <w:p w14:paraId="6F9809A7" w14:textId="79ACA693" w:rsidR="00036CB1" w:rsidRPr="00CC1D17" w:rsidRDefault="00036CB1" w:rsidP="00036CB1">
      <w:pPr>
        <w:rPr>
          <w:highlight w:val="yellow"/>
        </w:rPr>
      </w:pPr>
      <w:r w:rsidRPr="00CC1D17">
        <w:rPr>
          <w:highlight w:val="yellow"/>
        </w:rPr>
        <w:t>2. </w:t>
      </w:r>
      <w:r w:rsidRPr="00CC1D17">
        <w:rPr>
          <w:i/>
          <w:iCs/>
          <w:highlight w:val="yellow"/>
        </w:rPr>
        <w:t>보유 </w:t>
      </w:r>
      <w:r w:rsidRPr="00CC1D17">
        <w:rPr>
          <w:highlight w:val="yellow"/>
        </w:rPr>
        <w:t xml:space="preserve">창조에서 발생하여 카드의 저장 협약 </w:t>
      </w:r>
      <w:proofErr w:type="gramStart"/>
      <w:r w:rsidRPr="00CC1D17">
        <w:rPr>
          <w:highlight w:val="yellow"/>
        </w:rPr>
        <w:t>제 8</w:t>
      </w:r>
      <w:proofErr w:type="gramEnd"/>
      <w:r w:rsidRPr="00CC1D17">
        <w:rPr>
          <w:highlight w:val="yellow"/>
        </w:rPr>
        <w:t xml:space="preserve"> 조 위반이</w:t>
      </w:r>
      <w:r w:rsidR="00CC1D17" w:rsidRPr="00CC1D17">
        <w:rPr>
          <w:rFonts w:hint="eastAsia"/>
          <w:highlight w:val="yellow"/>
        </w:rPr>
        <w:t xml:space="preserve"> </w:t>
      </w:r>
      <w:r w:rsidRPr="00CC1D17">
        <w:rPr>
          <w:highlight w:val="yellow"/>
        </w:rPr>
        <w:t>되었다는;  </w:t>
      </w:r>
    </w:p>
    <w:p w14:paraId="36B751A4" w14:textId="77777777" w:rsidR="00036CB1" w:rsidRPr="00CC1D17" w:rsidRDefault="00036CB1" w:rsidP="00036CB1">
      <w:pPr>
        <w:rPr>
          <w:highlight w:val="yellow"/>
        </w:rPr>
      </w:pPr>
      <w:r w:rsidRPr="00CC1D17">
        <w:rPr>
          <w:highlight w:val="yellow"/>
        </w:rPr>
        <w:t> </w:t>
      </w:r>
    </w:p>
    <w:p w14:paraId="31C3D1BA" w14:textId="77777777" w:rsidR="00036CB1" w:rsidRPr="00CC1D17" w:rsidRDefault="00036CB1" w:rsidP="00036CB1">
      <w:pPr>
        <w:rPr>
          <w:highlight w:val="yellow"/>
        </w:rPr>
      </w:pPr>
      <w:r w:rsidRPr="00CC1D17">
        <w:rPr>
          <w:highlight w:val="yellow"/>
        </w:rPr>
        <w:t xml:space="preserve">3. 협약 </w:t>
      </w:r>
      <w:proofErr w:type="gramStart"/>
      <w:r w:rsidRPr="00CC1D17">
        <w:rPr>
          <w:highlight w:val="yellow"/>
        </w:rPr>
        <w:t>제 13</w:t>
      </w:r>
      <w:proofErr w:type="gramEnd"/>
      <w:r w:rsidRPr="00CC1D17">
        <w:rPr>
          <w:highlight w:val="yellow"/>
        </w:rPr>
        <w:t xml:space="preserve"> 조에 관한 정부의 예비 이의 제기를 </w:t>
      </w:r>
      <w:r w:rsidRPr="00CC1D17">
        <w:rPr>
          <w:i/>
          <w:iCs/>
          <w:highlight w:val="yellow"/>
        </w:rPr>
        <w:t>기각 </w:t>
      </w:r>
      <w:r w:rsidRPr="00CC1D17">
        <w:rPr>
          <w:highlight w:val="yellow"/>
        </w:rPr>
        <w:t>한다.  </w:t>
      </w:r>
    </w:p>
    <w:p w14:paraId="40519B8C" w14:textId="77777777" w:rsidR="00036CB1" w:rsidRPr="00CC1D17" w:rsidRDefault="00036CB1" w:rsidP="00036CB1">
      <w:pPr>
        <w:rPr>
          <w:highlight w:val="yellow"/>
        </w:rPr>
      </w:pPr>
      <w:r w:rsidRPr="00CC1D17">
        <w:rPr>
          <w:highlight w:val="yellow"/>
        </w:rPr>
        <w:t> </w:t>
      </w:r>
    </w:p>
    <w:p w14:paraId="15C90E92" w14:textId="77777777" w:rsidR="00036CB1" w:rsidRPr="00CC1D17" w:rsidRDefault="00036CB1" w:rsidP="00036CB1">
      <w:pPr>
        <w:rPr>
          <w:highlight w:val="yellow"/>
        </w:rPr>
      </w:pPr>
      <w:r w:rsidRPr="00CC1D17">
        <w:rPr>
          <w:highlight w:val="yellow"/>
        </w:rPr>
        <w:t>4. </w:t>
      </w:r>
      <w:r w:rsidRPr="00CC1D17">
        <w:rPr>
          <w:i/>
          <w:iCs/>
          <w:highlight w:val="yellow"/>
        </w:rPr>
        <w:t>보유 </w:t>
      </w:r>
      <w:r w:rsidRPr="00CC1D17">
        <w:rPr>
          <w:highlight w:val="yellow"/>
        </w:rPr>
        <w:t xml:space="preserve">협약의 </w:t>
      </w:r>
      <w:proofErr w:type="gramStart"/>
      <w:r w:rsidRPr="00CC1D17">
        <w:rPr>
          <w:highlight w:val="yellow"/>
        </w:rPr>
        <w:t>제 13</w:t>
      </w:r>
      <w:proofErr w:type="gramEnd"/>
      <w:r w:rsidRPr="00CC1D17">
        <w:rPr>
          <w:highlight w:val="yellow"/>
        </w:rPr>
        <w:t xml:space="preserve"> 조 </w:t>
      </w:r>
      <w:proofErr w:type="spellStart"/>
      <w:r w:rsidRPr="00CC1D17">
        <w:rPr>
          <w:highlight w:val="yellow"/>
        </w:rPr>
        <w:t>위반이되지</w:t>
      </w:r>
      <w:proofErr w:type="spellEnd"/>
      <w:r w:rsidRPr="00CC1D17">
        <w:rPr>
          <w:highlight w:val="yellow"/>
        </w:rPr>
        <w:t xml:space="preserve"> 않았 음;  </w:t>
      </w:r>
    </w:p>
    <w:p w14:paraId="5D40C02B" w14:textId="77777777" w:rsidR="00036CB1" w:rsidRPr="00CC1D17" w:rsidRDefault="00036CB1" w:rsidP="00036CB1">
      <w:pPr>
        <w:rPr>
          <w:highlight w:val="yellow"/>
        </w:rPr>
      </w:pPr>
      <w:r w:rsidRPr="00CC1D17">
        <w:rPr>
          <w:highlight w:val="yellow"/>
        </w:rPr>
        <w:t> </w:t>
      </w:r>
    </w:p>
    <w:p w14:paraId="18191641" w14:textId="77777777" w:rsidR="00036CB1" w:rsidRPr="00036CB1" w:rsidRDefault="00036CB1" w:rsidP="00036CB1">
      <w:r w:rsidRPr="00CC1D17">
        <w:rPr>
          <w:highlight w:val="yellow"/>
        </w:rPr>
        <w:t>5. </w:t>
      </w:r>
      <w:r w:rsidRPr="00CC1D17">
        <w:rPr>
          <w:i/>
          <w:iCs/>
          <w:highlight w:val="yellow"/>
        </w:rPr>
        <w:t>보류 </w:t>
      </w:r>
      <w:r w:rsidRPr="00CC1D17">
        <w:rPr>
          <w:highlight w:val="yellow"/>
        </w:rPr>
        <w:t>자체 본 판단 출원인 지속 비 금전적 손상 단지 충분한 만족도를 구성하는 것이;</w:t>
      </w:r>
      <w:r w:rsidRPr="00036CB1">
        <w:t>  </w:t>
      </w:r>
    </w:p>
    <w:p w14:paraId="15776CEB" w14:textId="77777777" w:rsidR="00036CB1" w:rsidRPr="00036CB1" w:rsidRDefault="00036CB1" w:rsidP="00036CB1">
      <w:r w:rsidRPr="00036CB1">
        <w:t> </w:t>
      </w:r>
    </w:p>
    <w:p w14:paraId="219A3AC8" w14:textId="77777777" w:rsidR="00036CB1" w:rsidRPr="00036CB1" w:rsidRDefault="00036CB1" w:rsidP="00036CB1">
      <w:r w:rsidRPr="00036CB1">
        <w:t>6. </w:t>
      </w:r>
      <w:r w:rsidRPr="00036CB1">
        <w:rPr>
          <w:i/>
          <w:iCs/>
        </w:rPr>
        <w:t>보유</w:t>
      </w:r>
      <w:r w:rsidRPr="00036CB1">
        <w:t>  </w:t>
      </w:r>
    </w:p>
    <w:p w14:paraId="34CDC21B" w14:textId="77777777" w:rsidR="00036CB1" w:rsidRPr="00036CB1" w:rsidRDefault="00036CB1" w:rsidP="00036CB1">
      <w:r w:rsidRPr="00CC1D17">
        <w:rPr>
          <w:highlight w:val="yellow"/>
        </w:rPr>
        <w:t>(a) 피 청구 국은 3 개월 이내에 신청인에게 비용과 지출에 대해 CHF 7,082.15 CHF 7,082.15 (스위스 프랑 및 스위스 프랑 15 센티미터)를 지불해야한다.</w:t>
      </w:r>
      <w:r w:rsidRPr="00036CB1">
        <w:t>  </w:t>
      </w:r>
    </w:p>
    <w:p w14:paraId="549C492B" w14:textId="6C712888" w:rsidR="00036CB1" w:rsidRPr="00036CB1" w:rsidRDefault="00036CB1" w:rsidP="00036CB1">
      <w:r w:rsidRPr="00CC1D17">
        <w:rPr>
          <w:highlight w:val="yellow"/>
        </w:rPr>
        <w:t>(b) 연간 3 %의 이율에 대하여 위의 3 개월의 만기부터 결제까지</w:t>
      </w:r>
      <w:r w:rsidR="00CC1D17" w:rsidRPr="00CC1D17">
        <w:rPr>
          <w:rFonts w:hint="eastAsia"/>
          <w:highlight w:val="yellow"/>
        </w:rPr>
        <w:t xml:space="preserve"> </w:t>
      </w:r>
      <w:r w:rsidRPr="00CC1D17">
        <w:rPr>
          <w:highlight w:val="yellow"/>
        </w:rPr>
        <w:t>이</w:t>
      </w:r>
      <w:r w:rsidR="00CC1D17" w:rsidRPr="00CC1D17">
        <w:rPr>
          <w:rFonts w:hint="eastAsia"/>
          <w:highlight w:val="yellow"/>
        </w:rPr>
        <w:t xml:space="preserve"> </w:t>
      </w:r>
      <w:r w:rsidRPr="00CC1D17">
        <w:rPr>
          <w:highlight w:val="yellow"/>
        </w:rPr>
        <w:t xml:space="preserve">이자에 대한이자를 </w:t>
      </w:r>
      <w:proofErr w:type="gramStart"/>
      <w:r w:rsidRPr="00CC1D17">
        <w:rPr>
          <w:highlight w:val="yellow"/>
        </w:rPr>
        <w:t>지불 할</w:t>
      </w:r>
      <w:proofErr w:type="gramEnd"/>
      <w:r w:rsidRPr="00CC1D17">
        <w:rPr>
          <w:highlight w:val="yellow"/>
        </w:rPr>
        <w:t xml:space="preserve"> 수</w:t>
      </w:r>
      <w:r w:rsidR="00CC1D17" w:rsidRPr="00CC1D17">
        <w:rPr>
          <w:rFonts w:hint="eastAsia"/>
          <w:highlight w:val="yellow"/>
        </w:rPr>
        <w:t xml:space="preserve"> </w:t>
      </w:r>
      <w:r w:rsidRPr="00CC1D17">
        <w:rPr>
          <w:highlight w:val="yellow"/>
        </w:rPr>
        <w:t>있다.</w:t>
      </w:r>
      <w:r w:rsidRPr="00036CB1">
        <w:t>  </w:t>
      </w:r>
    </w:p>
    <w:p w14:paraId="0AAFDBC7" w14:textId="77777777" w:rsidR="00036CB1" w:rsidRPr="00036CB1" w:rsidRDefault="00036CB1" w:rsidP="00036CB1">
      <w:r w:rsidRPr="00036CB1">
        <w:t> </w:t>
      </w:r>
    </w:p>
    <w:p w14:paraId="178F1D03" w14:textId="77777777" w:rsidR="00036CB1" w:rsidRPr="00036CB1" w:rsidRDefault="00036CB1" w:rsidP="00036CB1">
      <w:r w:rsidRPr="00036CB1">
        <w:t>7. 만족을 위해 나머지 주장을 </w:t>
      </w:r>
      <w:proofErr w:type="gramStart"/>
      <w:r w:rsidRPr="00036CB1">
        <w:rPr>
          <w:i/>
          <w:iCs/>
        </w:rPr>
        <w:t>기각 </w:t>
      </w:r>
      <w:r w:rsidRPr="00036CB1">
        <w:t>합니다</w:t>
      </w:r>
      <w:proofErr w:type="gramEnd"/>
      <w:r w:rsidRPr="00036CB1">
        <w:t>.  </w:t>
      </w:r>
    </w:p>
    <w:p w14:paraId="6858CD03" w14:textId="77777777" w:rsidR="00036CB1" w:rsidRPr="00036CB1" w:rsidRDefault="00036CB1" w:rsidP="00036CB1">
      <w:r w:rsidRPr="00036CB1">
        <w:t xml:space="preserve">영어와 프랑스어로 작성되었으며 2000 년 2 월 16 일 </w:t>
      </w:r>
      <w:proofErr w:type="spellStart"/>
      <w:r w:rsidRPr="00036CB1">
        <w:t>스트라스부르의</w:t>
      </w:r>
      <w:proofErr w:type="spellEnd"/>
      <w:r w:rsidRPr="00036CB1">
        <w:t xml:space="preserve"> 인권 빌딩에서 공청회에 참석했습니다.</w:t>
      </w:r>
    </w:p>
    <w:p w14:paraId="31BDCC86" w14:textId="77777777" w:rsidR="00036CB1" w:rsidRPr="00036CB1" w:rsidRDefault="00036CB1" w:rsidP="00036CB1">
      <w:r w:rsidRPr="00036CB1">
        <w:t> </w:t>
      </w:r>
    </w:p>
    <w:p w14:paraId="595C01C0" w14:textId="77777777" w:rsidR="00036CB1" w:rsidRPr="00036CB1" w:rsidRDefault="00036CB1" w:rsidP="00036CB1">
      <w:r w:rsidRPr="00036CB1">
        <w:t>엘리자베스 팜</w:t>
      </w:r>
      <w:r w:rsidRPr="00036CB1">
        <w:br/>
        <w:t>대통령</w:t>
      </w:r>
    </w:p>
    <w:p w14:paraId="39BC111F" w14:textId="77777777" w:rsidR="00036CB1" w:rsidRPr="00036CB1" w:rsidRDefault="00036CB1" w:rsidP="00036CB1">
      <w:r w:rsidRPr="00036CB1">
        <w:t>미셸 데 살 비아</w:t>
      </w:r>
      <w:r w:rsidRPr="00036CB1">
        <w:br/>
        <w:t>등록 기관</w:t>
      </w:r>
    </w:p>
    <w:p w14:paraId="7EE99B17" w14:textId="77777777" w:rsidR="00036CB1" w:rsidRPr="00036CB1" w:rsidRDefault="00036CB1" w:rsidP="00036CB1">
      <w:r w:rsidRPr="00036CB1">
        <w:pict w14:anchorId="4AB2A601">
          <v:rect id="_x0000_i1026" style="width:451.2pt;height:.75pt" o:hrpct="0" o:hrstd="t" o:hrnoshade="t" o:hr="t" fillcolor="black" stroked="f"/>
        </w:pict>
      </w:r>
    </w:p>
    <w:p w14:paraId="62EFB079" w14:textId="77777777" w:rsidR="00036CB1" w:rsidRPr="00036CB1" w:rsidRDefault="00036CB1" w:rsidP="00036CB1">
      <w:hyperlink r:id="rId12" w:anchor="_ftnref1" w:tgtFrame="_self" w:history="1">
        <w:r w:rsidRPr="00036CB1">
          <w:rPr>
            <w:rStyle w:val="a3"/>
          </w:rPr>
          <w:t>[1]</w:t>
        </w:r>
      </w:hyperlink>
      <w:r w:rsidRPr="00036CB1">
        <w:t> </w:t>
      </w:r>
    </w:p>
    <w:p w14:paraId="2051FA2F" w14:textId="77777777" w:rsidR="00036CB1" w:rsidRPr="00036CB1" w:rsidRDefault="00036CB1" w:rsidP="00036CB1">
      <w:hyperlink r:id="rId13" w:anchor="_ftnref2" w:tgtFrame="_self" w:history="1">
        <w:r w:rsidRPr="00036CB1">
          <w:rPr>
            <w:rStyle w:val="a3"/>
          </w:rPr>
          <w:t>[2]</w:t>
        </w:r>
      </w:hyperlink>
      <w:r w:rsidRPr="00036CB1">
        <w:t> 1-2. </w:t>
      </w:r>
      <w:r w:rsidRPr="00036CB1">
        <w:rPr>
          <w:i/>
          <w:iCs/>
        </w:rPr>
        <w:t xml:space="preserve">레지스트리에서 </w:t>
      </w:r>
      <w:proofErr w:type="gramStart"/>
      <w:r w:rsidRPr="00036CB1">
        <w:rPr>
          <w:i/>
          <w:iCs/>
        </w:rPr>
        <w:t>참고하십시오 </w:t>
      </w:r>
      <w:r w:rsidRPr="00036CB1">
        <w:t>.</w:t>
      </w:r>
      <w:proofErr w:type="gramEnd"/>
      <w:r w:rsidRPr="00036CB1">
        <w:t> 프로토콜 No. 11과 법원 규칙은 1998 년 11 월 1 일에 발효되었습니다.  </w:t>
      </w:r>
    </w:p>
    <w:p w14:paraId="03F7A9F4" w14:textId="77777777" w:rsidR="00036CB1" w:rsidRPr="00036CB1" w:rsidRDefault="00036CB1" w:rsidP="00036CB1">
      <w:hyperlink r:id="rId14" w:anchor="_ftnref3" w:tgtFrame="_self" w:history="1">
        <w:r w:rsidRPr="00036CB1">
          <w:rPr>
            <w:rStyle w:val="a3"/>
          </w:rPr>
          <w:t>[3]</w:t>
        </w:r>
      </w:hyperlink>
      <w:r w:rsidRPr="00036CB1">
        <w:t> 1. </w:t>
      </w:r>
      <w:r w:rsidRPr="00036CB1">
        <w:rPr>
          <w:i/>
          <w:iCs/>
        </w:rPr>
        <w:t xml:space="preserve">레지스트리 </w:t>
      </w:r>
      <w:proofErr w:type="gramStart"/>
      <w:r w:rsidRPr="00036CB1">
        <w:rPr>
          <w:i/>
          <w:iCs/>
        </w:rPr>
        <w:t>참고 </w:t>
      </w:r>
      <w:r w:rsidRPr="00036CB1">
        <w:t>.</w:t>
      </w:r>
      <w:proofErr w:type="gramEnd"/>
      <w:r w:rsidRPr="00036CB1">
        <w:t xml:space="preserve"> 실질적인 이유로이 부속서는 판결의 최종 판본 (법정의 선택된 판결 및 결정에 대한 공식 보고서)에만 </w:t>
      </w:r>
      <w:proofErr w:type="spellStart"/>
      <w:r w:rsidRPr="00036CB1">
        <w:t>나타나지만위원회의</w:t>
      </w:r>
      <w:proofErr w:type="spellEnd"/>
      <w:r w:rsidRPr="00036CB1">
        <w:t xml:space="preserve"> 보고서 사본은 레지스트리에서 </w:t>
      </w:r>
      <w:proofErr w:type="gramStart"/>
      <w:r w:rsidRPr="00036CB1">
        <w:t>입수 할</w:t>
      </w:r>
      <w:proofErr w:type="gramEnd"/>
      <w:r w:rsidRPr="00036CB1">
        <w:t xml:space="preserve"> 수 있습니다.  </w:t>
      </w:r>
    </w:p>
    <w:p w14:paraId="61C7664D" w14:textId="798BC842" w:rsidR="004A7F11" w:rsidRDefault="004A7F11">
      <w:pPr>
        <w:widowControl/>
        <w:wordWrap/>
        <w:autoSpaceDE/>
        <w:autoSpaceDN/>
      </w:pPr>
      <w:r>
        <w:br w:type="page"/>
      </w:r>
    </w:p>
    <w:p w14:paraId="028E8823" w14:textId="31095971" w:rsidR="004A7F11" w:rsidRDefault="004A7F11">
      <w:pPr>
        <w:widowControl/>
        <w:wordWrap/>
        <w:autoSpaceDE/>
        <w:autoSpaceDN/>
      </w:pPr>
      <w:r>
        <w:lastRenderedPageBreak/>
        <w:br w:type="page"/>
      </w:r>
    </w:p>
    <w:p w14:paraId="57CA99BF" w14:textId="77777777" w:rsidR="004A7F11" w:rsidRPr="004A7F11" w:rsidRDefault="004A7F11" w:rsidP="004A7F11">
      <w:r w:rsidRPr="004A7F11">
        <w:lastRenderedPageBreak/>
        <w:t>TERMINATOR</w:t>
      </w:r>
    </w:p>
    <w:p w14:paraId="12791D24" w14:textId="77777777" w:rsidR="004A7F11" w:rsidRPr="004A7F11" w:rsidRDefault="004A7F11" w:rsidP="004A7F11">
      <w:r w:rsidRPr="004A7F11">
        <w:t>TERMINATOR</w:t>
      </w:r>
    </w:p>
    <w:p w14:paraId="4B5F9F02" w14:textId="77777777" w:rsidR="004A7F11" w:rsidRPr="004A7F11" w:rsidRDefault="004A7F11" w:rsidP="004A7F11">
      <w:proofErr w:type="spellStart"/>
      <w:r w:rsidRPr="004A7F11">
        <w:t>resultCountPhrase</w:t>
      </w:r>
      <w:proofErr w:type="spellEnd"/>
    </w:p>
    <w:p w14:paraId="2E63DAA8" w14:textId="77777777" w:rsidR="004A7F11" w:rsidRPr="004A7F11" w:rsidRDefault="004A7F11" w:rsidP="004A7F11">
      <w:proofErr w:type="spellStart"/>
      <w:r w:rsidRPr="004A7F11">
        <w:t>Anahtar</w:t>
      </w:r>
      <w:proofErr w:type="spellEnd"/>
      <w:r w:rsidRPr="004A7F11">
        <w:t xml:space="preserve"> </w:t>
      </w:r>
      <w:proofErr w:type="spellStart"/>
      <w:r w:rsidRPr="004A7F11">
        <w:t>Kelime</w:t>
      </w:r>
      <w:proofErr w:type="spellEnd"/>
      <w:r w:rsidRPr="004A7F11">
        <w:t xml:space="preserve"> </w:t>
      </w:r>
      <w:proofErr w:type="spellStart"/>
      <w:r w:rsidRPr="004A7F11">
        <w:t>Arama</w:t>
      </w:r>
      <w:proofErr w:type="spellEnd"/>
    </w:p>
    <w:p w14:paraId="47C82B15" w14:textId="77777777" w:rsidR="004A7F11" w:rsidRPr="004A7F11" w:rsidRDefault="004A7F11" w:rsidP="004A7F11">
      <w:proofErr w:type="spellStart"/>
      <w:r w:rsidRPr="004A7F11">
        <w:t>Geli</w:t>
      </w:r>
      <w:r w:rsidRPr="004A7F11">
        <w:rPr>
          <w:rFonts w:ascii="Calibri" w:hAnsi="Calibri" w:cs="Calibri"/>
        </w:rPr>
        <w:t>ş</w:t>
      </w:r>
      <w:r w:rsidRPr="004A7F11">
        <w:t>mi</w:t>
      </w:r>
      <w:r w:rsidRPr="004A7F11">
        <w:rPr>
          <w:rFonts w:ascii="Calibri" w:hAnsi="Calibri" w:cs="Calibri"/>
        </w:rPr>
        <w:t>ş</w:t>
      </w:r>
      <w:proofErr w:type="spellEnd"/>
      <w:r w:rsidRPr="004A7F11">
        <w:t xml:space="preserve"> </w:t>
      </w:r>
      <w:proofErr w:type="spellStart"/>
      <w:r w:rsidRPr="004A7F11">
        <w:t>Arama</w:t>
      </w:r>
      <w:proofErr w:type="spellEnd"/>
    </w:p>
    <w:p w14:paraId="6529AC7A" w14:textId="77777777" w:rsidR="004A7F11" w:rsidRPr="004A7F11" w:rsidRDefault="004A7F11" w:rsidP="004A7F11">
      <w:proofErr w:type="spellStart"/>
      <w:r w:rsidRPr="004A7F11">
        <w:t>Belge</w:t>
      </w:r>
      <w:proofErr w:type="spellEnd"/>
      <w:r w:rsidRPr="004A7F11">
        <w:t xml:space="preserve"> </w:t>
      </w:r>
      <w:proofErr w:type="spellStart"/>
      <w:r w:rsidRPr="004A7F11">
        <w:t>Derlemesi</w:t>
      </w:r>
      <w:proofErr w:type="spellEnd"/>
    </w:p>
    <w:p w14:paraId="0ACABB16" w14:textId="77777777" w:rsidR="004A7F11" w:rsidRPr="004A7F11" w:rsidRDefault="004A7F11" w:rsidP="004A7F11">
      <w:proofErr w:type="spellStart"/>
      <w:r w:rsidRPr="004A7F11">
        <w:t>Filtreler</w:t>
      </w:r>
      <w:proofErr w:type="spellEnd"/>
    </w:p>
    <w:p w14:paraId="1E77EAA6" w14:textId="77777777" w:rsidR="004A7F11" w:rsidRPr="004A7F11" w:rsidRDefault="004A7F11" w:rsidP="004A7F11">
      <w:r w:rsidRPr="004A7F11">
        <w:t>TERMINATOR</w:t>
      </w:r>
    </w:p>
    <w:p w14:paraId="7971A9DC" w14:textId="77777777" w:rsidR="004A7F11" w:rsidRPr="004A7F11" w:rsidRDefault="004A7F11" w:rsidP="004A7F11">
      <w:r w:rsidRPr="004A7F11">
        <w:t>Geri Git</w:t>
      </w:r>
    </w:p>
    <w:p w14:paraId="188E48AC" w14:textId="77777777" w:rsidR="004A7F11" w:rsidRPr="004A7F11" w:rsidRDefault="004A7F11" w:rsidP="004A7F11">
      <w:proofErr w:type="spellStart"/>
      <w:r w:rsidRPr="004A7F11">
        <w:t>Filtreler</w:t>
      </w:r>
      <w:proofErr w:type="spellEnd"/>
      <w:r w:rsidRPr="004A7F11">
        <w:t xml:space="preserve"> - </w:t>
      </w:r>
      <w:proofErr w:type="spellStart"/>
      <w:r w:rsidRPr="004A7F11">
        <w:t>Dil</w:t>
      </w:r>
      <w:proofErr w:type="spellEnd"/>
      <w:r w:rsidRPr="004A7F11">
        <w:t xml:space="preserve">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2586A9C1" w14:textId="77777777" w:rsidR="004A7F11" w:rsidRPr="004A7F11" w:rsidRDefault="004A7F11" w:rsidP="004A7F11">
      <w:proofErr w:type="spellStart"/>
      <w:r w:rsidRPr="004A7F11">
        <w:t>Filtreler</w:t>
      </w:r>
      <w:proofErr w:type="spellEnd"/>
      <w:r w:rsidRPr="004A7F11">
        <w:t xml:space="preserve"> - </w:t>
      </w:r>
      <w:proofErr w:type="spellStart"/>
      <w:r w:rsidRPr="004A7F11">
        <w:t>Önem</w:t>
      </w:r>
      <w:proofErr w:type="spellEnd"/>
      <w:r w:rsidRPr="004A7F11">
        <w:t xml:space="preserve">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3A2B1E97" w14:textId="77777777" w:rsidR="004A7F11" w:rsidRPr="004A7F11" w:rsidRDefault="004A7F11" w:rsidP="004A7F11">
      <w:proofErr w:type="spellStart"/>
      <w:r w:rsidRPr="004A7F11">
        <w:t>Filtreler</w:t>
      </w:r>
      <w:proofErr w:type="spellEnd"/>
      <w:r w:rsidRPr="004A7F11">
        <w:t xml:space="preserve"> - </w:t>
      </w:r>
      <w:proofErr w:type="spellStart"/>
      <w:r w:rsidRPr="004A7F11">
        <w:t>Devlet</w:t>
      </w:r>
      <w:proofErr w:type="spellEnd"/>
      <w:r w:rsidRPr="004A7F11">
        <w:t xml:space="preserve">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234159A7" w14:textId="77777777" w:rsidR="004A7F11" w:rsidRPr="004A7F11" w:rsidRDefault="004A7F11" w:rsidP="004A7F11">
      <w:proofErr w:type="spellStart"/>
      <w:r w:rsidRPr="004A7F11">
        <w:t>Filtreler</w:t>
      </w:r>
      <w:proofErr w:type="spellEnd"/>
      <w:r w:rsidRPr="004A7F11">
        <w:t xml:space="preserve"> - </w:t>
      </w:r>
      <w:proofErr w:type="spellStart"/>
      <w:r w:rsidRPr="004A7F11">
        <w:t>Madde</w:t>
      </w:r>
      <w:proofErr w:type="spellEnd"/>
      <w:r w:rsidRPr="004A7F11">
        <w:t xml:space="preserve">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1D192A7F" w14:textId="77777777" w:rsidR="004A7F11" w:rsidRPr="004A7F11" w:rsidRDefault="004A7F11" w:rsidP="004A7F11">
      <w:proofErr w:type="spellStart"/>
      <w:r w:rsidRPr="004A7F11">
        <w:t>Filtreler</w:t>
      </w:r>
      <w:proofErr w:type="spellEnd"/>
      <w:r w:rsidRPr="004A7F11">
        <w:t xml:space="preserve"> - </w:t>
      </w:r>
      <w:proofErr w:type="spellStart"/>
      <w:r w:rsidRPr="004A7F11">
        <w:rPr>
          <w:rFonts w:ascii="Calibri" w:hAnsi="Calibri" w:cs="Calibri"/>
        </w:rPr>
        <w:t>İ</w:t>
      </w:r>
      <w:r w:rsidRPr="004A7F11">
        <w:t>hlali</w:t>
      </w:r>
      <w:proofErr w:type="spellEnd"/>
      <w:r w:rsidRPr="004A7F11">
        <w:t xml:space="preserve"> Yok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698000E8" w14:textId="77777777" w:rsidR="004A7F11" w:rsidRPr="004A7F11" w:rsidRDefault="004A7F11" w:rsidP="004A7F11">
      <w:proofErr w:type="spellStart"/>
      <w:r w:rsidRPr="004A7F11">
        <w:t>Filtreler</w:t>
      </w:r>
      <w:proofErr w:type="spellEnd"/>
      <w:r w:rsidRPr="004A7F11">
        <w:t xml:space="preserve"> - </w:t>
      </w:r>
      <w:proofErr w:type="spellStart"/>
      <w:r w:rsidRPr="004A7F11">
        <w:rPr>
          <w:rFonts w:ascii="Calibri" w:hAnsi="Calibri" w:cs="Calibri"/>
        </w:rPr>
        <w:t>İ</w:t>
      </w:r>
      <w:r w:rsidRPr="004A7F11">
        <w:t>hlali</w:t>
      </w:r>
      <w:proofErr w:type="spellEnd"/>
      <w:r w:rsidRPr="004A7F11">
        <w:t xml:space="preserve"> Var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6EAFBC04" w14:textId="77777777" w:rsidR="004A7F11" w:rsidRPr="004A7F11" w:rsidRDefault="004A7F11" w:rsidP="004A7F11">
      <w:proofErr w:type="spellStart"/>
      <w:r w:rsidRPr="004A7F11">
        <w:t>Filtreler</w:t>
      </w:r>
      <w:proofErr w:type="spellEnd"/>
      <w:r w:rsidRPr="004A7F11">
        <w:t xml:space="preserve"> - </w:t>
      </w:r>
      <w:proofErr w:type="spellStart"/>
      <w:r w:rsidRPr="004A7F11">
        <w:t>Anahtar</w:t>
      </w:r>
      <w:proofErr w:type="spellEnd"/>
      <w:r w:rsidRPr="004A7F11">
        <w:t xml:space="preserve"> </w:t>
      </w:r>
      <w:proofErr w:type="spellStart"/>
      <w:r w:rsidRPr="004A7F11">
        <w:t>Kelimeler</w:t>
      </w:r>
      <w:proofErr w:type="spellEnd"/>
      <w:r w:rsidRPr="004A7F11">
        <w:t xml:space="preserve">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66CCC955" w14:textId="77777777" w:rsidR="004A7F11" w:rsidRPr="004A7F11" w:rsidRDefault="004A7F11" w:rsidP="004A7F11">
      <w:proofErr w:type="spellStart"/>
      <w:r w:rsidRPr="004A7F11">
        <w:t>Filtreler</w:t>
      </w:r>
      <w:proofErr w:type="spellEnd"/>
      <w:r w:rsidRPr="004A7F11">
        <w:t xml:space="preserve"> - </w:t>
      </w:r>
      <w:proofErr w:type="spellStart"/>
      <w:r w:rsidRPr="004A7F11">
        <w:t>Tarih</w:t>
      </w:r>
      <w:proofErr w:type="spellEnd"/>
      <w:r w:rsidRPr="004A7F11">
        <w:t xml:space="preserve">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5954A0A9" w14:textId="77777777" w:rsidR="004A7F11" w:rsidRPr="004A7F11" w:rsidRDefault="004A7F11" w:rsidP="004A7F11">
      <w:proofErr w:type="spellStart"/>
      <w:r w:rsidRPr="004A7F11">
        <w:t>Filtreler</w:t>
      </w:r>
      <w:proofErr w:type="spellEnd"/>
      <w:r w:rsidRPr="004A7F11">
        <w:t xml:space="preserve"> - </w:t>
      </w:r>
      <w:proofErr w:type="spellStart"/>
      <w:r w:rsidRPr="004A7F11">
        <w:t>Mahkemeler</w:t>
      </w:r>
      <w:proofErr w:type="spellEnd"/>
      <w:r w:rsidRPr="004A7F11">
        <w:t xml:space="preserve">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1EA46AFC" w14:textId="77777777" w:rsidR="004A7F11" w:rsidRPr="004A7F11" w:rsidRDefault="004A7F11" w:rsidP="004A7F11">
      <w:proofErr w:type="spellStart"/>
      <w:r w:rsidRPr="004A7F11">
        <w:t>Filtreler</w:t>
      </w:r>
      <w:proofErr w:type="spellEnd"/>
      <w:r w:rsidRPr="004A7F11">
        <w:t xml:space="preserve"> - </w:t>
      </w:r>
      <w:proofErr w:type="spellStart"/>
      <w:r w:rsidRPr="004A7F11">
        <w:t>Yargıçlar</w:t>
      </w:r>
      <w:proofErr w:type="spellEnd"/>
      <w:r w:rsidRPr="004A7F11">
        <w:t xml:space="preserve">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24A8F521" w14:textId="77777777" w:rsidR="004A7F11" w:rsidRPr="004A7F11" w:rsidRDefault="004A7F11" w:rsidP="004A7F11">
      <w:proofErr w:type="spellStart"/>
      <w:r w:rsidRPr="004A7F11">
        <w:t>Filtreler</w:t>
      </w:r>
      <w:proofErr w:type="spellEnd"/>
      <w:r w:rsidRPr="004A7F11">
        <w:t xml:space="preserve"> - </w:t>
      </w:r>
      <w:proofErr w:type="spellStart"/>
      <w:r w:rsidRPr="004A7F11">
        <w:t>Karar</w:t>
      </w:r>
      <w:proofErr w:type="spellEnd"/>
      <w:r w:rsidRPr="004A7F11">
        <w:t xml:space="preserve"> </w:t>
      </w:r>
      <w:proofErr w:type="spellStart"/>
      <w:r w:rsidRPr="004A7F11">
        <w:t>Veren</w:t>
      </w:r>
      <w:proofErr w:type="spellEnd"/>
      <w:r w:rsidRPr="004A7F11">
        <w:t xml:space="preserve"> Organ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00D0B395" w14:textId="77777777" w:rsidR="004A7F11" w:rsidRPr="004A7F11" w:rsidRDefault="004A7F11" w:rsidP="004A7F11">
      <w:proofErr w:type="spellStart"/>
      <w:r w:rsidRPr="004A7F11">
        <w:t>Filtreler</w:t>
      </w:r>
      <w:proofErr w:type="spellEnd"/>
      <w:r w:rsidRPr="004A7F11">
        <w:t xml:space="preserve"> - </w:t>
      </w:r>
      <w:proofErr w:type="spellStart"/>
      <w:r w:rsidRPr="004A7F11">
        <w:t>Kurumlar</w:t>
      </w:r>
      <w:proofErr w:type="spellEnd"/>
      <w:r w:rsidRPr="004A7F11">
        <w:t xml:space="preserve">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6185FE45" w14:textId="77777777" w:rsidR="004A7F11" w:rsidRPr="004A7F11" w:rsidRDefault="004A7F11" w:rsidP="004A7F11">
      <w:proofErr w:type="spellStart"/>
      <w:r w:rsidRPr="004A7F11">
        <w:t>Filtreler</w:t>
      </w:r>
      <w:proofErr w:type="spellEnd"/>
      <w:r w:rsidRPr="004A7F11">
        <w:t xml:space="preserve"> - </w:t>
      </w:r>
      <w:proofErr w:type="spellStart"/>
      <w:r w:rsidRPr="004A7F11">
        <w:t>Kurumlar</w:t>
      </w:r>
      <w:proofErr w:type="spellEnd"/>
      <w:r w:rsidRPr="004A7F11">
        <w:t xml:space="preserve">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6C787E2C" w14:textId="77777777" w:rsidR="004A7F11" w:rsidRPr="004A7F11" w:rsidRDefault="004A7F11" w:rsidP="004A7F11">
      <w:r w:rsidRPr="004A7F11">
        <w:t>TERMINATOR</w:t>
      </w:r>
    </w:p>
    <w:p w14:paraId="658D52DF" w14:textId="77777777" w:rsidR="004A7F11" w:rsidRPr="004A7F11" w:rsidRDefault="004A7F11" w:rsidP="004A7F11">
      <w:proofErr w:type="spellStart"/>
      <w:r w:rsidRPr="004A7F11">
        <w:lastRenderedPageBreak/>
        <w:t>Sıralama</w:t>
      </w:r>
      <w:proofErr w:type="spellEnd"/>
      <w:r w:rsidRPr="004A7F11">
        <w:t xml:space="preserve">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79B11CA2" w14:textId="77777777" w:rsidR="004A7F11" w:rsidRPr="004A7F11" w:rsidRDefault="004A7F11" w:rsidP="004A7F11">
      <w:proofErr w:type="spellStart"/>
      <w:r w:rsidRPr="004A7F11">
        <w:t>Sonuçlar</w:t>
      </w:r>
      <w:proofErr w:type="spellEnd"/>
      <w:r w:rsidRPr="004A7F11">
        <w:t xml:space="preserve">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1AA47B13" w14:textId="77777777" w:rsidR="004A7F11" w:rsidRPr="004A7F11" w:rsidRDefault="004A7F11" w:rsidP="004A7F11">
      <w:r w:rsidRPr="004A7F11">
        <w:t>TERMINATOR</w:t>
      </w:r>
    </w:p>
    <w:p w14:paraId="33124412" w14:textId="77777777" w:rsidR="004A7F11" w:rsidRPr="004A7F11" w:rsidRDefault="004A7F11" w:rsidP="004A7F11">
      <w:r w:rsidRPr="004A7F11">
        <w:t>TERMINATOR</w:t>
      </w:r>
    </w:p>
    <w:p w14:paraId="5ECA3AE8" w14:textId="77777777" w:rsidR="004A7F11" w:rsidRPr="004A7F11" w:rsidRDefault="004A7F11" w:rsidP="004A7F11">
      <w:r w:rsidRPr="004A7F11">
        <w:t>TERMINATOR</w:t>
      </w:r>
    </w:p>
    <w:p w14:paraId="0F42C45B" w14:textId="77777777" w:rsidR="004A7F11" w:rsidRPr="004A7F11" w:rsidRDefault="004A7F11" w:rsidP="004A7F11">
      <w:r w:rsidRPr="004A7F11">
        <w:t>Geri Git</w:t>
      </w:r>
    </w:p>
    <w:p w14:paraId="0F738405" w14:textId="77777777" w:rsidR="004A7F11" w:rsidRPr="004A7F11" w:rsidRDefault="004A7F11" w:rsidP="004A7F11">
      <w:proofErr w:type="spellStart"/>
      <w:r w:rsidRPr="004A7F11">
        <w:t>Kılavuz</w:t>
      </w:r>
      <w:proofErr w:type="spellEnd"/>
      <w:r w:rsidRPr="004A7F11">
        <w:t xml:space="preserve"> - </w:t>
      </w:r>
      <w:proofErr w:type="spellStart"/>
      <w:r w:rsidRPr="004A7F11">
        <w:t>Görüntüle</w:t>
      </w:r>
      <w:proofErr w:type="spellEnd"/>
      <w:r w:rsidRPr="004A7F11">
        <w:t xml:space="preserve">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5D9C66B1" w14:textId="77777777" w:rsidR="004A7F11" w:rsidRPr="004A7F11" w:rsidRDefault="004A7F11" w:rsidP="004A7F11">
      <w:proofErr w:type="spellStart"/>
      <w:r w:rsidRPr="004A7F11">
        <w:t>Kılavuz</w:t>
      </w:r>
      <w:proofErr w:type="spellEnd"/>
      <w:r w:rsidRPr="004A7F11">
        <w:t xml:space="preserve"> - </w:t>
      </w:r>
      <w:proofErr w:type="spellStart"/>
      <w:r w:rsidRPr="004A7F11">
        <w:t>Dava</w:t>
      </w:r>
      <w:proofErr w:type="spellEnd"/>
      <w:r w:rsidRPr="004A7F11">
        <w:t xml:space="preserve"> </w:t>
      </w:r>
      <w:proofErr w:type="spellStart"/>
      <w:r w:rsidRPr="004A7F11">
        <w:t>Detayları</w:t>
      </w:r>
      <w:proofErr w:type="spellEnd"/>
      <w:r w:rsidRPr="004A7F11">
        <w:t xml:space="preserve">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541C7AF4" w14:textId="77777777" w:rsidR="004A7F11" w:rsidRPr="004A7F11" w:rsidRDefault="004A7F11" w:rsidP="004A7F11">
      <w:proofErr w:type="spellStart"/>
      <w:r w:rsidRPr="004A7F11">
        <w:t>Kılavuz</w:t>
      </w:r>
      <w:proofErr w:type="spellEnd"/>
      <w:r w:rsidRPr="004A7F11">
        <w:t xml:space="preserve"> - </w:t>
      </w:r>
      <w:proofErr w:type="spellStart"/>
      <w:r w:rsidRPr="004A7F11">
        <w:t>Dil</w:t>
      </w:r>
      <w:proofErr w:type="spellEnd"/>
      <w:r w:rsidRPr="004A7F11">
        <w:t xml:space="preserve"> </w:t>
      </w:r>
      <w:proofErr w:type="spellStart"/>
      <w:r w:rsidRPr="004A7F11">
        <w:t>Versiyonları</w:t>
      </w:r>
      <w:proofErr w:type="spellEnd"/>
      <w:r w:rsidRPr="004A7F11">
        <w:t xml:space="preserve">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63A5B6A2" w14:textId="77777777" w:rsidR="004A7F11" w:rsidRPr="004A7F11" w:rsidRDefault="004A7F11" w:rsidP="004A7F11">
      <w:proofErr w:type="spellStart"/>
      <w:r w:rsidRPr="004A7F11">
        <w:t>Kılavuz</w:t>
      </w:r>
      <w:proofErr w:type="spellEnd"/>
      <w:r w:rsidRPr="004A7F11">
        <w:t xml:space="preserve"> - </w:t>
      </w:r>
      <w:proofErr w:type="spellStart"/>
      <w:r w:rsidRPr="004A7F11">
        <w:rPr>
          <w:rFonts w:ascii="Calibri" w:hAnsi="Calibri" w:cs="Calibri"/>
        </w:rPr>
        <w:t>İ</w:t>
      </w:r>
      <w:r w:rsidRPr="004A7F11">
        <w:t>lgili</w:t>
      </w:r>
      <w:proofErr w:type="spellEnd"/>
      <w:r w:rsidRPr="004A7F11">
        <w:t xml:space="preserve"> (Enter </w:t>
      </w:r>
      <w:proofErr w:type="spellStart"/>
      <w:r w:rsidRPr="004A7F11">
        <w:t>tu</w:t>
      </w:r>
      <w:r w:rsidRPr="004A7F11">
        <w:rPr>
          <w:rFonts w:ascii="Calibri" w:hAnsi="Calibri" w:cs="Calibri"/>
        </w:rPr>
        <w:t>ş</w:t>
      </w:r>
      <w:r w:rsidRPr="004A7F11">
        <w:t>una</w:t>
      </w:r>
      <w:proofErr w:type="spellEnd"/>
      <w:r w:rsidRPr="004A7F11">
        <w:t xml:space="preserve"> </w:t>
      </w:r>
      <w:proofErr w:type="spellStart"/>
      <w:r w:rsidRPr="004A7F11">
        <w:t>bas</w:t>
      </w:r>
      <w:r w:rsidRPr="004A7F11">
        <w:rPr>
          <w:rFonts w:ascii="맑은 고딕" w:hAnsi="맑은 고딕" w:cs="맑은 고딕"/>
        </w:rPr>
        <w:t>ı</w:t>
      </w:r>
      <w:r w:rsidRPr="004A7F11">
        <w:t>n</w:t>
      </w:r>
      <w:r w:rsidRPr="004A7F11">
        <w:rPr>
          <w:rFonts w:ascii="맑은 고딕" w:hAnsi="맑은 고딕" w:cs="맑은 고딕"/>
        </w:rPr>
        <w:t>ı</w:t>
      </w:r>
      <w:r w:rsidRPr="004A7F11">
        <w:t>z</w:t>
      </w:r>
      <w:proofErr w:type="spellEnd"/>
      <w:r w:rsidRPr="004A7F11">
        <w:t>)</w:t>
      </w:r>
    </w:p>
    <w:p w14:paraId="675C5671" w14:textId="77777777" w:rsidR="004A7F11" w:rsidRPr="004A7F11" w:rsidRDefault="004A7F11" w:rsidP="004A7F11">
      <w:r w:rsidRPr="004A7F11">
        <w:t>TERMINATOR</w:t>
      </w:r>
    </w:p>
    <w:p w14:paraId="5C6D14FA" w14:textId="77777777" w:rsidR="004A7F11" w:rsidRPr="004A7F11" w:rsidRDefault="004A7F11" w:rsidP="004A7F11">
      <w:r w:rsidRPr="004A7F11">
        <w:t xml:space="preserve">Bu site cookie </w:t>
      </w:r>
      <w:proofErr w:type="spellStart"/>
      <w:r w:rsidRPr="004A7F11">
        <w:t>kullanmaktadır</w:t>
      </w:r>
      <w:proofErr w:type="spellEnd"/>
      <w:r w:rsidRPr="004A7F11">
        <w:t>. Cookie </w:t>
      </w:r>
      <w:proofErr w:type="spellStart"/>
      <w:r w:rsidRPr="004A7F11">
        <w:fldChar w:fldCharType="begin"/>
      </w:r>
      <w:r w:rsidRPr="004A7F11">
        <w:instrText xml:space="preserve"> HYPERLINK "http://www.echr.coe.int/Pages/home.aspx?p=privacy&amp;c=" \t "_blank" </w:instrText>
      </w:r>
      <w:r w:rsidRPr="004A7F11">
        <w:fldChar w:fldCharType="separate"/>
      </w:r>
      <w:r w:rsidRPr="004A7F11">
        <w:rPr>
          <w:rStyle w:val="a3"/>
        </w:rPr>
        <w:t>politikamızı</w:t>
      </w:r>
      <w:proofErr w:type="spellEnd"/>
      <w:r w:rsidRPr="004A7F11">
        <w:fldChar w:fldCharType="end"/>
      </w:r>
      <w:r w:rsidRPr="004A7F11">
        <w:t> </w:t>
      </w:r>
      <w:proofErr w:type="spellStart"/>
      <w:r w:rsidRPr="004A7F11">
        <w:t>buradan</w:t>
      </w:r>
      <w:proofErr w:type="spellEnd"/>
      <w:r w:rsidRPr="004A7F11">
        <w:t xml:space="preserve"> </w:t>
      </w:r>
      <w:proofErr w:type="spellStart"/>
      <w:r w:rsidRPr="004A7F11">
        <w:t>okuyabilirsiniz</w:t>
      </w:r>
      <w:proofErr w:type="spellEnd"/>
      <w:r w:rsidRPr="004A7F11">
        <w:t> ×</w:t>
      </w:r>
    </w:p>
    <w:p w14:paraId="5FCA922F" w14:textId="77777777" w:rsidR="004A7F11" w:rsidRPr="004A7F11" w:rsidRDefault="004A7F11" w:rsidP="004A7F11">
      <w:pPr>
        <w:rPr>
          <w:rFonts w:hint="eastAsia"/>
          <w:vanish/>
        </w:rPr>
      </w:pPr>
      <w:r w:rsidRPr="004A7F11">
        <w:rPr>
          <w:rFonts w:hint="eastAsia"/>
          <w:vanish/>
        </w:rPr>
        <w:t>양식의 맨 위</w:t>
      </w:r>
    </w:p>
    <w:p w14:paraId="79570D55" w14:textId="3A880055" w:rsidR="004A7F11" w:rsidRPr="004A7F11" w:rsidRDefault="004A7F11" w:rsidP="004A7F11">
      <w:proofErr w:type="spellStart"/>
      <w:r w:rsidRPr="004A7F11">
        <w:t>TERMINATORGeri</w:t>
      </w:r>
      <w:proofErr w:type="spellEnd"/>
      <w:r w:rsidRPr="004A7F11">
        <w:t xml:space="preserve"> Git</w:t>
      </w:r>
      <w:r w:rsidRPr="004A7F11">
        <w:object w:dxaOrig="1000" w:dyaOrig="500" w14:anchorId="1D791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1in;height:18pt" o:ole="">
            <v:imagedata r:id="rId15" o:title=""/>
          </v:shape>
          <w:control r:id="rId16" w:name="DefaultOcxName" w:shapeid="_x0000_i1194"/>
        </w:object>
      </w:r>
    </w:p>
    <w:p w14:paraId="1BA7642D" w14:textId="77777777" w:rsidR="004A7F11" w:rsidRPr="004A7F11" w:rsidRDefault="004A7F11" w:rsidP="004A7F11">
      <w:pPr>
        <w:rPr>
          <w:rFonts w:hint="eastAsia"/>
          <w:vanish/>
        </w:rPr>
      </w:pPr>
      <w:r w:rsidRPr="004A7F11">
        <w:rPr>
          <w:rFonts w:hint="eastAsia"/>
          <w:vanish/>
        </w:rPr>
        <w:t>양식의 맨 아래</w:t>
      </w:r>
    </w:p>
    <w:p w14:paraId="7FBAD435" w14:textId="77777777" w:rsidR="004A7F11" w:rsidRPr="004A7F11" w:rsidRDefault="004A7F11" w:rsidP="004A7F11">
      <w:proofErr w:type="spellStart"/>
      <w:r w:rsidRPr="004A7F11">
        <w:t>ARAMA</w:t>
      </w:r>
      <w:proofErr w:type="spellEnd"/>
    </w:p>
    <w:p w14:paraId="3D6BE87E" w14:textId="77777777" w:rsidR="004A7F11" w:rsidRPr="004A7F11" w:rsidRDefault="004A7F11" w:rsidP="004A7F11">
      <w:r w:rsidRPr="004A7F11">
        <w:t>TERMINATOR</w:t>
      </w:r>
    </w:p>
    <w:p w14:paraId="6FC311B2" w14:textId="77777777" w:rsidR="004A7F11" w:rsidRPr="004A7F11" w:rsidRDefault="004A7F11" w:rsidP="004A7F11">
      <w:hyperlink r:id="rId17" w:anchor="{%22contentlanguage%22:[%22tr%22]}" w:tgtFrame="_blank" w:tooltip="Faydalı bağlantılar (Yeni bir pencerede açılacaktır)" w:history="1">
        <w:proofErr w:type="spellStart"/>
        <w:r w:rsidRPr="004A7F11">
          <w:rPr>
            <w:rStyle w:val="a3"/>
          </w:rPr>
          <w:t>Türkçe</w:t>
        </w:r>
        <w:proofErr w:type="spellEnd"/>
        <w:r w:rsidRPr="004A7F11">
          <w:rPr>
            <w:rStyle w:val="a3"/>
          </w:rPr>
          <w:t xml:space="preserve"> </w:t>
        </w:r>
        <w:proofErr w:type="spellStart"/>
        <w:r w:rsidRPr="004A7F11">
          <w:rPr>
            <w:rStyle w:val="a3"/>
          </w:rPr>
          <w:t>Belgeler</w:t>
        </w:r>
        <w:proofErr w:type="spellEnd"/>
        <w:r w:rsidRPr="004A7F11">
          <w:rPr>
            <w:rStyle w:val="a3"/>
          </w:rPr>
          <w:t> </w:t>
        </w:r>
      </w:hyperlink>
      <w:r w:rsidRPr="004A7F11">
        <w:t>  |   </w:t>
      </w:r>
      <w:proofErr w:type="spellStart"/>
      <w:r w:rsidRPr="004A7F11">
        <w:t>Tercihler</w:t>
      </w:r>
      <w:proofErr w:type="spellEnd"/>
      <w:r w:rsidRPr="004A7F11">
        <w:t>   |   </w:t>
      </w:r>
      <w:proofErr w:type="spellStart"/>
      <w:r w:rsidRPr="004A7F11">
        <w:t>Geli</w:t>
      </w:r>
      <w:r w:rsidRPr="004A7F11">
        <w:rPr>
          <w:rFonts w:ascii="Calibri" w:hAnsi="Calibri" w:cs="Calibri"/>
        </w:rPr>
        <w:t>ş</w:t>
      </w:r>
      <w:r w:rsidRPr="004A7F11">
        <w:t>mi</w:t>
      </w:r>
      <w:r w:rsidRPr="004A7F11">
        <w:rPr>
          <w:rFonts w:ascii="Calibri" w:hAnsi="Calibri" w:cs="Calibri"/>
        </w:rPr>
        <w:t>ş</w:t>
      </w:r>
      <w:proofErr w:type="spellEnd"/>
      <w:r w:rsidRPr="004A7F11">
        <w:t xml:space="preserve"> </w:t>
      </w:r>
      <w:proofErr w:type="spellStart"/>
      <w:r w:rsidRPr="004A7F11">
        <w:t>Arama</w:t>
      </w:r>
      <w:proofErr w:type="spellEnd"/>
      <w:r w:rsidRPr="004A7F11">
        <w:rPr>
          <w:rFonts w:ascii="맑은 고딕" w:hAnsi="맑은 고딕" w:cs="맑은 고딕"/>
        </w:rPr>
        <w:t> </w:t>
      </w:r>
      <w:r w:rsidRPr="004A7F11">
        <w:t>  |   </w:t>
      </w:r>
      <w:proofErr w:type="spellStart"/>
      <w:r w:rsidRPr="004A7F11">
        <w:fldChar w:fldCharType="begin"/>
      </w:r>
      <w:r w:rsidRPr="004A7F11">
        <w:instrText xml:space="preserve"> HYPERLINK "http://www.echr.coe.int/Pages/home.aspx?p=caselaw/HUDOC&amp;c=" \l "n1362659921775_pointer" \o "Yardım (Yeni bir pencerede açılacaktır - </w:instrText>
      </w:r>
      <w:r w:rsidRPr="004A7F11">
        <w:rPr>
          <w:rFonts w:ascii="Calibri" w:hAnsi="Calibri" w:cs="Calibri"/>
        </w:rPr>
        <w:instrText>İ</w:instrText>
      </w:r>
      <w:r w:rsidRPr="004A7F11">
        <w:instrText xml:space="preserve">ngilizce)" \t "_blank" </w:instrText>
      </w:r>
      <w:r w:rsidRPr="004A7F11">
        <w:fldChar w:fldCharType="separate"/>
      </w:r>
      <w:r w:rsidRPr="004A7F11">
        <w:rPr>
          <w:rStyle w:val="a3"/>
        </w:rPr>
        <w:t>Yardım</w:t>
      </w:r>
      <w:proofErr w:type="spellEnd"/>
      <w:r w:rsidRPr="004A7F11">
        <w:rPr>
          <w:rStyle w:val="a3"/>
        </w:rPr>
        <w:t> </w:t>
      </w:r>
      <w:r w:rsidRPr="004A7F11">
        <w:fldChar w:fldCharType="end"/>
      </w:r>
      <w:r w:rsidRPr="004A7F11">
        <w:t>  |   </w:t>
      </w:r>
      <w:proofErr w:type="spellStart"/>
      <w:r w:rsidRPr="004A7F11">
        <w:t>Di</w:t>
      </w:r>
      <w:r w:rsidRPr="004A7F11">
        <w:rPr>
          <w:rFonts w:ascii="Calibri" w:hAnsi="Calibri" w:cs="Calibri"/>
        </w:rPr>
        <w:t>ğ</w:t>
      </w:r>
      <w:r w:rsidRPr="004A7F11">
        <w:t>er</w:t>
      </w:r>
      <w:proofErr w:type="spellEnd"/>
      <w:r w:rsidRPr="004A7F11">
        <w:t xml:space="preserve"> </w:t>
      </w:r>
      <w:proofErr w:type="spellStart"/>
      <w:r w:rsidRPr="004A7F11">
        <w:t>diller</w:t>
      </w:r>
      <w:proofErr w:type="spellEnd"/>
    </w:p>
    <w:p w14:paraId="298AD765" w14:textId="1C111C1B" w:rsidR="004A7F11" w:rsidRPr="004A7F11" w:rsidRDefault="004A7F11" w:rsidP="004A7F11">
      <w:r w:rsidRPr="004A7F11">
        <mc:AlternateContent>
          <mc:Choice Requires="wps">
            <w:drawing>
              <wp:inline distT="0" distB="0" distL="0" distR="0" wp14:anchorId="48FF37A1" wp14:editId="27239B7F">
                <wp:extent cx="301625" cy="301625"/>
                <wp:effectExtent l="0" t="0" r="0" b="0"/>
                <wp:docPr id="8" name="직사각형 8" descr="https://hudoc.echr.coe.int/tur#{%22itemid%22:[%22001-58497%22]}">
                  <a:hlinkClick xmlns:a="http://schemas.openxmlformats.org/drawingml/2006/main" r:id="rId13" tgtFrame="&quot;_blank&quot;" tooltip="&quot;Twitter (Yeni bir pencerede açılacaktı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DAC61B" id="직사각형 8" o:spid="_x0000_s1026" alt="https://hudoc.echr.coe.int/tur#{%22itemid%22:[%22001-58497%22]}" href="https://hudoc.echr.coe.int/tur" target="&quot;_blank&quot;" title="&quot;Twitter (Yeni bir pencerede açılacaktır)&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" o:button="t" filled="f" stroked="f">
                <v:fill o:detectmouseclick="t"/>
                <o:lock v:ext="edit" aspectratio="t"/>
                <w10:anchorlock/>
              </v:rect>
            </w:pict>
          </mc:Fallback>
        </mc:AlternateContent>
      </w:r>
      <w:r w:rsidRPr="004A7F11">
        <w:t> </w:t>
      </w:r>
      <w:r w:rsidRPr="004A7F11">
        <mc:AlternateContent>
          <mc:Choice Requires="wps">
            <w:drawing>
              <wp:inline distT="0" distB="0" distL="0" distR="0" wp14:anchorId="0205F9FA" wp14:editId="338A9ACB">
                <wp:extent cx="301625" cy="301625"/>
                <wp:effectExtent l="0" t="0" r="0" b="0"/>
                <wp:docPr id="7" name="직사각형 7" descr="https://hudoc.echr.coe.int/tur#{%22itemid%22:[%22001-58497%22]}">
                  <a:hlinkClick xmlns:a="http://schemas.openxmlformats.org/drawingml/2006/main" r:id="rId12" tgtFrame="&quot;_blank&quot;" tooltip="&quot;Facebook (Yeni bir pencerede açılacaktı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03BD3" id="직사각형 7" o:spid="_x0000_s1026" alt="https://hudoc.echr.coe.int/tur#{%22itemid%22:[%22001-58497%22]}" href="https://hudoc.echr.coe.int/tur" target="&quot;_blank&quot;" title="&quot;Facebook (Yeni bir pencerede açılacaktır)&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" o:button="t" filled="f" stroked="f">
                <v:fill o:detectmouseclick="t"/>
                <o:lock v:ext="edit" aspectratio="t"/>
                <w10:anchorlock/>
              </v:rect>
            </w:pict>
          </mc:Fallback>
        </mc:AlternateContent>
      </w:r>
      <w:r w:rsidRPr="004A7F11">
        <w:t> </w:t>
      </w:r>
      <w:r w:rsidRPr="004A7F11">
        <mc:AlternateContent>
          <mc:Choice Requires="wps">
            <w:drawing>
              <wp:inline distT="0" distB="0" distL="0" distR="0" wp14:anchorId="3A53A12C" wp14:editId="1958EB1B">
                <wp:extent cx="301625" cy="301625"/>
                <wp:effectExtent l="0" t="0" r="0" b="0"/>
                <wp:docPr id="6" name="직사각형 6" descr="https://hudoc.echr.coe.int/tur#{%22itemid%22:[%22001-58497%22]}">
                  <a:hlinkClick xmlns:a="http://schemas.openxmlformats.org/drawingml/2006/main" r:id="rId18" tgtFrame="&quot;_blank&quot;" tooltip="&quot;YouTube (Yeni bir pencerede açılacaktı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BDF65" id="직사각형 6" o:spid="_x0000_s1026" alt="https://hudoc.echr.coe.int/tur#{%22itemid%22:[%22001-58497%22]}" href="http://www.youtube.com/user/EuropeanCourt" target="&quot;_blank&quot;" title="&quot;YouTube (Yeni bir pencerede açılacaktır)&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" o:button="t" filled="f" stroked="f">
                <v:fill o:detectmouseclick="t"/>
                <o:lock v:ext="edit" aspectratio="t"/>
                <w10:anchorlock/>
              </v:rect>
            </w:pict>
          </mc:Fallback>
        </mc:AlternateContent>
      </w:r>
      <w:r w:rsidRPr="004A7F11">
        <w:t> </w:t>
      </w:r>
      <w:r w:rsidRPr="004A7F11">
        <mc:AlternateContent>
          <mc:Choice Requires="wps">
            <w:drawing>
              <wp:inline distT="0" distB="0" distL="0" distR="0" wp14:anchorId="355AD50D" wp14:editId="34BCB048">
                <wp:extent cx="301625" cy="301625"/>
                <wp:effectExtent l="0" t="0" r="0" b="0"/>
                <wp:docPr id="5" name="직사각형 5" descr="https://hudoc.echr.coe.int/tur#{%22itemid%22:[%22001-58497%22]}">
                  <a:hlinkClick xmlns:a="http://schemas.openxmlformats.org/drawingml/2006/main" r:id="rId14" tgtFrame="&quot;_blank&quot;" tooltip="&quot;RSS (Yeni bir pencerede açılacaktı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D9A32" id="직사각형 5" o:spid="_x0000_s1026" alt="https://hudoc.echr.coe.int/tur#{%22itemid%22:[%22001-58497%22]}" href="https://hudoc.echr.coe.int/tur" target="&quot;_blank&quot;" title="&quot;RSS (Yeni bir pencerede açılacaktır)&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" o:button="t" filled="f" stroked="f">
                <v:fill o:detectmouseclick="t"/>
                <o:lock v:ext="edit" aspectratio="t"/>
                <w10:anchorlock/>
              </v:rect>
            </w:pict>
          </mc:Fallback>
        </mc:AlternateContent>
      </w:r>
      <w:r w:rsidRPr="004A7F11">
        <w:t> </w:t>
      </w:r>
      <w:r w:rsidRPr="004A7F11">
        <mc:AlternateContent>
          <mc:Choice Requires="wps">
            <w:drawing>
              <wp:inline distT="0" distB="0" distL="0" distR="0" wp14:anchorId="78AC29D0" wp14:editId="0848BFE8">
                <wp:extent cx="301625" cy="301625"/>
                <wp:effectExtent l="0" t="0" r="0" b="0"/>
                <wp:docPr id="4" name="직사각형 4" descr="https://hudoc.echr.coe.int/tur#{%22itemid%22:[%22001-58497%22]}">
                  <a:hlinkClick xmlns:a="http://schemas.openxmlformats.org/drawingml/2006/main" r:id="rId14" tgtFrame="&quot;_blank&quot;" tooltip="&quot;LinkedIn (Yeni bir pencerede açılacaktı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C382F" id="직사각형 4" o:spid="_x0000_s1026" alt="https://hudoc.echr.coe.int/tur#{%22itemid%22:[%22001-58497%22]}" href="https://hudoc.echr.coe.int/tur" target="&quot;_blank&quot;" title="&quot;LinkedIn (Yeni bir pencerede açılacaktır)&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" o:button="t" filled="f" stroked="f">
                <v:fill o:detectmouseclick="t"/>
                <o:lock v:ext="edit" aspectratio="t"/>
                <w10:anchorlock/>
              </v:rect>
            </w:pict>
          </mc:Fallback>
        </mc:AlternateContent>
      </w:r>
    </w:p>
    <w:p w14:paraId="4E760FBD" w14:textId="77777777" w:rsidR="004A7F11" w:rsidRPr="004A7F11" w:rsidRDefault="004A7F11" w:rsidP="004A7F11">
      <w:hyperlink r:id="rId19" w:tgtFrame="_blank" w:tooltip="Avrupa Konseyi (Yeni bir pencerede açılacaktır - İngilizce)" w:history="1">
        <w:proofErr w:type="spellStart"/>
        <w:r w:rsidRPr="004A7F11">
          <w:rPr>
            <w:rStyle w:val="a3"/>
          </w:rPr>
          <w:t>Avrupa</w:t>
        </w:r>
        <w:proofErr w:type="spellEnd"/>
        <w:r w:rsidRPr="004A7F11">
          <w:rPr>
            <w:rStyle w:val="a3"/>
          </w:rPr>
          <w:t xml:space="preserve"> </w:t>
        </w:r>
        <w:proofErr w:type="spellStart"/>
        <w:r w:rsidRPr="004A7F11">
          <w:rPr>
            <w:rStyle w:val="a3"/>
          </w:rPr>
          <w:t>Konseyi</w:t>
        </w:r>
        <w:proofErr w:type="spellEnd"/>
      </w:hyperlink>
      <w:r w:rsidRPr="004A7F11">
        <w:t>   |   </w:t>
      </w:r>
      <w:proofErr w:type="spellStart"/>
      <w:r w:rsidRPr="004A7F11">
        <w:fldChar w:fldCharType="begin"/>
      </w:r>
      <w:r w:rsidRPr="004A7F11">
        <w:instrText xml:space="preserve"> HYPERLINK "http://www.echr.coe.int/" \o "Avrupa </w:instrText>
      </w:r>
      <w:r w:rsidRPr="004A7F11">
        <w:rPr>
          <w:rFonts w:ascii="Calibri" w:hAnsi="Calibri" w:cs="Calibri"/>
        </w:rPr>
        <w:instrText>İ</w:instrText>
      </w:r>
      <w:r w:rsidRPr="004A7F11">
        <w:instrText>nsan Haklar</w:instrText>
      </w:r>
      <w:r w:rsidRPr="004A7F11">
        <w:rPr>
          <w:rFonts w:ascii="맑은 고딕" w:hAnsi="맑은 고딕" w:cs="맑은 고딕"/>
        </w:rPr>
        <w:instrText>ı</w:instrText>
      </w:r>
      <w:r w:rsidRPr="004A7F11">
        <w:instrText xml:space="preserve"> Mahkemesi (Yeni bir pencerede a</w:instrText>
      </w:r>
      <w:r w:rsidRPr="004A7F11">
        <w:rPr>
          <w:rFonts w:ascii="맑은 고딕" w:hAnsi="맑은 고딕" w:cs="맑은 고딕"/>
        </w:rPr>
        <w:instrText>çı</w:instrText>
      </w:r>
      <w:r w:rsidRPr="004A7F11">
        <w:instrText>lacakt</w:instrText>
      </w:r>
      <w:r w:rsidRPr="004A7F11">
        <w:rPr>
          <w:rFonts w:ascii="맑은 고딕" w:hAnsi="맑은 고딕" w:cs="맑은 고딕"/>
        </w:rPr>
        <w:instrText>ı</w:instrText>
      </w:r>
      <w:r w:rsidRPr="004A7F11">
        <w:instrText xml:space="preserve">r - </w:instrText>
      </w:r>
      <w:r w:rsidRPr="004A7F11">
        <w:rPr>
          <w:rFonts w:ascii="Calibri" w:hAnsi="Calibri" w:cs="Calibri"/>
        </w:rPr>
        <w:instrText>İ</w:instrText>
      </w:r>
      <w:r w:rsidRPr="004A7F11">
        <w:instrText xml:space="preserve">ngilizce)" \t "_blank" </w:instrText>
      </w:r>
      <w:r w:rsidRPr="004A7F11">
        <w:fldChar w:fldCharType="separate"/>
      </w:r>
      <w:r w:rsidRPr="004A7F11">
        <w:rPr>
          <w:rStyle w:val="a3"/>
        </w:rPr>
        <w:t>Avrupa</w:t>
      </w:r>
      <w:proofErr w:type="spellEnd"/>
      <w:r w:rsidRPr="004A7F11">
        <w:rPr>
          <w:rStyle w:val="a3"/>
        </w:rPr>
        <w:t xml:space="preserve"> </w:t>
      </w:r>
      <w:proofErr w:type="spellStart"/>
      <w:r w:rsidRPr="004A7F11">
        <w:rPr>
          <w:rStyle w:val="a3"/>
          <w:rFonts w:ascii="Calibri" w:hAnsi="Calibri" w:cs="Calibri"/>
        </w:rPr>
        <w:t>İ</w:t>
      </w:r>
      <w:r w:rsidRPr="004A7F11">
        <w:rPr>
          <w:rStyle w:val="a3"/>
        </w:rPr>
        <w:t>nsan</w:t>
      </w:r>
      <w:proofErr w:type="spellEnd"/>
      <w:r w:rsidRPr="004A7F11">
        <w:rPr>
          <w:rStyle w:val="a3"/>
        </w:rPr>
        <w:t xml:space="preserve"> </w:t>
      </w:r>
      <w:proofErr w:type="spellStart"/>
      <w:r w:rsidRPr="004A7F11">
        <w:rPr>
          <w:rStyle w:val="a3"/>
        </w:rPr>
        <w:t>Haklar</w:t>
      </w:r>
      <w:r w:rsidRPr="004A7F11">
        <w:rPr>
          <w:rStyle w:val="a3"/>
          <w:rFonts w:ascii="맑은 고딕" w:hAnsi="맑은 고딕" w:cs="맑은 고딕"/>
        </w:rPr>
        <w:t>ı</w:t>
      </w:r>
      <w:proofErr w:type="spellEnd"/>
      <w:r w:rsidRPr="004A7F11">
        <w:rPr>
          <w:rStyle w:val="a3"/>
        </w:rPr>
        <w:t xml:space="preserve"> </w:t>
      </w:r>
      <w:proofErr w:type="spellStart"/>
      <w:r w:rsidRPr="004A7F11">
        <w:rPr>
          <w:rStyle w:val="a3"/>
        </w:rPr>
        <w:t>Mahkemesi</w:t>
      </w:r>
      <w:proofErr w:type="spellEnd"/>
      <w:r w:rsidRPr="004A7F11">
        <w:fldChar w:fldCharType="end"/>
      </w:r>
      <w:r w:rsidRPr="004A7F11">
        <w:t>   |   </w:t>
      </w:r>
      <w:proofErr w:type="spellStart"/>
      <w:r w:rsidRPr="004A7F11">
        <w:fldChar w:fldCharType="begin"/>
      </w:r>
      <w:r w:rsidRPr="004A7F11">
        <w:instrText xml:space="preserve"> HYPERLINK "http://www.echr.coe.int/sites/search_eng/pages/search.aspx" \l "{%22contentlanguage%22:[%22tr%22]}" \o "</w:instrText>
      </w:r>
      <w:r w:rsidRPr="004A7F11">
        <w:rPr>
          <w:rFonts w:ascii="Calibri" w:hAnsi="Calibri" w:cs="Calibri"/>
        </w:rPr>
        <w:instrText>İ</w:instrText>
      </w:r>
      <w:r w:rsidRPr="004A7F11">
        <w:rPr>
          <w:rFonts w:ascii="맑은 고딕" w:hAnsi="맑은 고딕" w:cs="맑은 고딕"/>
        </w:rPr>
        <w:instrText>ç</w:instrText>
      </w:r>
      <w:r w:rsidRPr="004A7F11">
        <w:instrText>tihat incelemeleri (Yeni bir pencerede a</w:instrText>
      </w:r>
      <w:r w:rsidRPr="004A7F11">
        <w:rPr>
          <w:rFonts w:ascii="맑은 고딕" w:hAnsi="맑은 고딕" w:cs="맑은 고딕"/>
        </w:rPr>
        <w:instrText>çı</w:instrText>
      </w:r>
      <w:r w:rsidRPr="004A7F11">
        <w:instrText>lacakt</w:instrText>
      </w:r>
      <w:r w:rsidRPr="004A7F11">
        <w:rPr>
          <w:rFonts w:ascii="맑은 고딕" w:hAnsi="맑은 고딕" w:cs="맑은 고딕"/>
        </w:rPr>
        <w:instrText>ı</w:instrText>
      </w:r>
      <w:r w:rsidRPr="004A7F11">
        <w:instrText xml:space="preserve">r)" \t "_blank" </w:instrText>
      </w:r>
      <w:r w:rsidRPr="004A7F11">
        <w:fldChar w:fldCharType="separate"/>
      </w:r>
      <w:r w:rsidRPr="004A7F11">
        <w:rPr>
          <w:rStyle w:val="a3"/>
        </w:rPr>
        <w:t>Türkçe</w:t>
      </w:r>
      <w:proofErr w:type="spellEnd"/>
      <w:r w:rsidRPr="004A7F11">
        <w:rPr>
          <w:rStyle w:val="a3"/>
        </w:rPr>
        <w:t xml:space="preserve"> </w:t>
      </w:r>
      <w:proofErr w:type="spellStart"/>
      <w:r w:rsidRPr="004A7F11">
        <w:rPr>
          <w:rStyle w:val="a3"/>
        </w:rPr>
        <w:t>Belgeler</w:t>
      </w:r>
      <w:proofErr w:type="spellEnd"/>
      <w:r w:rsidRPr="004A7F11">
        <w:fldChar w:fldCharType="end"/>
      </w:r>
      <w:r w:rsidRPr="004A7F11">
        <w:t>   |   </w:t>
      </w:r>
      <w:proofErr w:type="spellStart"/>
      <w:r w:rsidRPr="004A7F11">
        <w:fldChar w:fldCharType="begin"/>
      </w:r>
      <w:r w:rsidRPr="004A7F11">
        <w:instrText xml:space="preserve"> HYPERLINK "http://www.echr.coe.int/Pages/home.aspx?p=privacy&amp;c=" \o "Gizli (Yeni bir pencerede açılacaktır - </w:instrText>
      </w:r>
      <w:r w:rsidRPr="004A7F11">
        <w:rPr>
          <w:rFonts w:ascii="Calibri" w:hAnsi="Calibri" w:cs="Calibri"/>
        </w:rPr>
        <w:instrText>İ</w:instrText>
      </w:r>
      <w:r w:rsidRPr="004A7F11">
        <w:instrText xml:space="preserve">ngilizce)" \t "_blank" </w:instrText>
      </w:r>
      <w:r w:rsidRPr="004A7F11">
        <w:fldChar w:fldCharType="separate"/>
      </w:r>
      <w:r w:rsidRPr="004A7F11">
        <w:rPr>
          <w:rStyle w:val="a3"/>
        </w:rPr>
        <w:t>Gizlilik</w:t>
      </w:r>
      <w:proofErr w:type="spellEnd"/>
      <w:r w:rsidRPr="004A7F11">
        <w:fldChar w:fldCharType="end"/>
      </w:r>
      <w:r w:rsidRPr="004A7F11">
        <w:t>   |   </w:t>
      </w:r>
      <w:proofErr w:type="spellStart"/>
      <w:r w:rsidRPr="004A7F11">
        <w:fldChar w:fldCharType="begin"/>
      </w:r>
      <w:r w:rsidRPr="004A7F11">
        <w:instrText xml:space="preserve"> HYPERLINK "http://www.echr.coe.int/Pages/home.aspx?p=caselaw/HUDOC/tur" \o "Yardım (Yeni bir pencerede açılacaktır)" \t "_blank" </w:instrText>
      </w:r>
      <w:r w:rsidRPr="004A7F11">
        <w:fldChar w:fldCharType="separate"/>
      </w:r>
      <w:r w:rsidRPr="004A7F11">
        <w:rPr>
          <w:rStyle w:val="a3"/>
        </w:rPr>
        <w:t>Yardım</w:t>
      </w:r>
      <w:proofErr w:type="spellEnd"/>
      <w:r w:rsidRPr="004A7F11">
        <w:fldChar w:fldCharType="end"/>
      </w:r>
      <w:r w:rsidRPr="004A7F11">
        <w:t>   |   </w:t>
      </w:r>
      <w:proofErr w:type="spellStart"/>
      <w:r w:rsidRPr="004A7F11">
        <w:fldChar w:fldCharType="begin"/>
      </w:r>
      <w:r w:rsidRPr="004A7F11">
        <w:instrText xml:space="preserve"> HYPERLINK "http://www.echr.coe.int/Pages/home.aspx?p=caselaw/HUDOC/TURdisclaimer&amp;c" \o "Feragatname (yeni bir pencerede açılacaktır - </w:instrText>
      </w:r>
      <w:r w:rsidRPr="004A7F11">
        <w:rPr>
          <w:rFonts w:ascii="Calibri" w:hAnsi="Calibri" w:cs="Calibri"/>
        </w:rPr>
        <w:instrText>İ</w:instrText>
      </w:r>
      <w:r w:rsidRPr="004A7F11">
        <w:instrText xml:space="preserve">ngilizce)" \t "_blank" </w:instrText>
      </w:r>
      <w:r w:rsidRPr="004A7F11">
        <w:fldChar w:fldCharType="separate"/>
      </w:r>
      <w:r w:rsidRPr="004A7F11">
        <w:rPr>
          <w:rStyle w:val="a3"/>
        </w:rPr>
        <w:t>Feragatname</w:t>
      </w:r>
      <w:proofErr w:type="spellEnd"/>
      <w:r w:rsidRPr="004A7F11">
        <w:fldChar w:fldCharType="end"/>
      </w:r>
    </w:p>
    <w:p w14:paraId="22469B88" w14:textId="77777777" w:rsidR="004A7F11" w:rsidRPr="004A7F11" w:rsidRDefault="004A7F11" w:rsidP="004A7F11">
      <w:proofErr w:type="spellStart"/>
      <w:r w:rsidRPr="004A7F11">
        <w:t>Sayfa</w:t>
      </w:r>
      <w:proofErr w:type="spellEnd"/>
      <w:r w:rsidRPr="004A7F11">
        <w:t xml:space="preserve"> </w:t>
      </w:r>
      <w:proofErr w:type="spellStart"/>
      <w:r w:rsidRPr="004A7F11">
        <w:t>ba</w:t>
      </w:r>
      <w:r w:rsidRPr="004A7F11">
        <w:rPr>
          <w:rFonts w:ascii="Calibri" w:hAnsi="Calibri" w:cs="Calibri"/>
        </w:rPr>
        <w:t>ş</w:t>
      </w:r>
      <w:r w:rsidRPr="004A7F11">
        <w:rPr>
          <w:rFonts w:ascii="맑은 고딕" w:hAnsi="맑은 고딕" w:cs="맑은 고딕"/>
        </w:rPr>
        <w:t>ı</w:t>
      </w:r>
      <w:r w:rsidRPr="004A7F11">
        <w:t>na</w:t>
      </w:r>
      <w:proofErr w:type="spellEnd"/>
      <w:r w:rsidRPr="004A7F11">
        <w:t xml:space="preserve"> </w:t>
      </w:r>
      <w:proofErr w:type="spellStart"/>
      <w:r w:rsidRPr="004A7F11">
        <w:t>geri</w:t>
      </w:r>
      <w:proofErr w:type="spellEnd"/>
      <w:r w:rsidRPr="004A7F11">
        <w:t xml:space="preserve"> </w:t>
      </w:r>
      <w:proofErr w:type="spellStart"/>
      <w:r w:rsidRPr="004A7F11">
        <w:t>d</w:t>
      </w:r>
      <w:r w:rsidRPr="004A7F11">
        <w:rPr>
          <w:rFonts w:ascii="맑은 고딕" w:hAnsi="맑은 고딕" w:cs="맑은 고딕"/>
        </w:rPr>
        <w:t>ö</w:t>
      </w:r>
      <w:r w:rsidRPr="004A7F11">
        <w:t>n</w:t>
      </w:r>
      <w:proofErr w:type="spellEnd"/>
    </w:p>
    <w:p w14:paraId="09C96A08" w14:textId="77777777" w:rsidR="004A7F11" w:rsidRPr="004A7F11" w:rsidRDefault="004A7F11" w:rsidP="004A7F11">
      <w:pPr>
        <w:rPr>
          <w:b/>
          <w:bCs/>
        </w:rPr>
      </w:pPr>
      <w:proofErr w:type="spellStart"/>
      <w:r w:rsidRPr="004A7F11">
        <w:rPr>
          <w:b/>
          <w:bCs/>
        </w:rPr>
        <w:t>ARAMAYI</w:t>
      </w:r>
      <w:proofErr w:type="spellEnd"/>
      <w:r w:rsidRPr="004A7F11">
        <w:rPr>
          <w:b/>
          <w:bCs/>
        </w:rPr>
        <w:t xml:space="preserve"> </w:t>
      </w:r>
      <w:proofErr w:type="spellStart"/>
      <w:r w:rsidRPr="004A7F11">
        <w:rPr>
          <w:b/>
          <w:bCs/>
        </w:rPr>
        <w:t>DARALT</w:t>
      </w:r>
      <w:proofErr w:type="spellEnd"/>
    </w:p>
    <w:p w14:paraId="0EF55C2C" w14:textId="77777777" w:rsidR="004A7F11" w:rsidRPr="004A7F11" w:rsidRDefault="004A7F11" w:rsidP="004A7F11">
      <w:pPr>
        <w:rPr>
          <w:b/>
          <w:bCs/>
        </w:rPr>
      </w:pPr>
      <w:proofErr w:type="spellStart"/>
      <w:r w:rsidRPr="004A7F11">
        <w:rPr>
          <w:b/>
          <w:bCs/>
        </w:rPr>
        <w:t>BELGE</w:t>
      </w:r>
      <w:proofErr w:type="spellEnd"/>
      <w:r w:rsidRPr="004A7F11">
        <w:rPr>
          <w:b/>
          <w:bCs/>
        </w:rPr>
        <w:t xml:space="preserve"> </w:t>
      </w:r>
      <w:proofErr w:type="spellStart"/>
      <w:r w:rsidRPr="004A7F11">
        <w:rPr>
          <w:b/>
          <w:bCs/>
        </w:rPr>
        <w:t>DERLEMELER</w:t>
      </w:r>
      <w:r w:rsidRPr="004A7F11">
        <w:rPr>
          <w:rFonts w:ascii="Calibri" w:hAnsi="Calibri" w:cs="Calibri"/>
          <w:b/>
          <w:bCs/>
        </w:rPr>
        <w:t>İ</w:t>
      </w:r>
      <w:proofErr w:type="spellEnd"/>
    </w:p>
    <w:p w14:paraId="75DDBE5A" w14:textId="77777777" w:rsidR="004A7F11" w:rsidRPr="004A7F11" w:rsidRDefault="004A7F11" w:rsidP="004A7F11">
      <w:proofErr w:type="spellStart"/>
      <w:r w:rsidRPr="004A7F11">
        <w:t>TERMINATORGeri</w:t>
      </w:r>
      <w:proofErr w:type="spellEnd"/>
      <w:r w:rsidRPr="004A7F11">
        <w:t xml:space="preserve"> Git</w:t>
      </w:r>
    </w:p>
    <w:p w14:paraId="56DC6FA4" w14:textId="70CF38E5" w:rsidR="004A7F11" w:rsidRPr="004A7F11" w:rsidRDefault="004A7F11" w:rsidP="004A7F11">
      <w:pPr>
        <w:numPr>
          <w:ilvl w:val="0"/>
          <w:numId w:val="1"/>
        </w:numPr>
      </w:pPr>
      <w:r w:rsidRPr="004A7F11">
        <w:lastRenderedPageBreak/>
        <w:object w:dxaOrig="1000" w:dyaOrig="500" w14:anchorId="7FCD0572">
          <v:shape id="_x0000_i1193" type="#_x0000_t75" style="width:20.25pt;height:19.5pt" o:ole="">
            <v:imagedata r:id="rId20" o:title=""/>
          </v:shape>
          <w:control r:id="rId21" w:name="DefaultOcxName1" w:shapeid="_x0000_i1193"/>
        </w:object>
      </w:r>
    </w:p>
    <w:p w14:paraId="61B3C49D" w14:textId="77777777" w:rsidR="004A7F11" w:rsidRPr="004A7F11" w:rsidRDefault="004A7F11" w:rsidP="004A7F11">
      <w:proofErr w:type="spellStart"/>
      <w:r w:rsidRPr="004A7F11">
        <w:rPr>
          <w:rFonts w:ascii="Calibri" w:hAnsi="Calibri" w:cs="Calibri"/>
        </w:rPr>
        <w:t>İ</w:t>
      </w:r>
      <w:r w:rsidRPr="004A7F11">
        <w:rPr>
          <w:rFonts w:ascii="맑은 고딕" w:hAnsi="맑은 고딕" w:cs="맑은 고딕"/>
        </w:rPr>
        <w:t>ç</w:t>
      </w:r>
      <w:r w:rsidRPr="004A7F11">
        <w:t>tihat</w:t>
      </w:r>
      <w:proofErr w:type="spellEnd"/>
      <w:r w:rsidRPr="004A7F11">
        <w:t> (0)    </w:t>
      </w:r>
    </w:p>
    <w:p w14:paraId="488A934D" w14:textId="63D50DC7" w:rsidR="004A7F11" w:rsidRPr="004A7F11" w:rsidRDefault="004A7F11" w:rsidP="004A7F11">
      <w:pPr>
        <w:numPr>
          <w:ilvl w:val="1"/>
          <w:numId w:val="1"/>
        </w:numPr>
      </w:pPr>
      <w:r w:rsidRPr="004A7F11">
        <w:object w:dxaOrig="1000" w:dyaOrig="500" w14:anchorId="7756F466">
          <v:shape id="_x0000_i1192" type="#_x0000_t75" style="width:20.25pt;height:19.5pt" o:ole="">
            <v:imagedata r:id="rId20" o:title=""/>
          </v:shape>
          <w:control r:id="rId22" w:name="DefaultOcxName2" w:shapeid="_x0000_i1192"/>
        </w:object>
      </w:r>
    </w:p>
    <w:p w14:paraId="0741C9C4" w14:textId="77777777" w:rsidR="004A7F11" w:rsidRPr="004A7F11" w:rsidRDefault="004A7F11" w:rsidP="004A7F11">
      <w:pPr>
        <w:ind w:left="225"/>
      </w:pPr>
      <w:proofErr w:type="spellStart"/>
      <w:r w:rsidRPr="004A7F11">
        <w:t>Kararlar</w:t>
      </w:r>
      <w:proofErr w:type="spellEnd"/>
      <w:r w:rsidRPr="004A7F11">
        <w:t> (0)    </w:t>
      </w:r>
    </w:p>
    <w:p w14:paraId="01E6210D" w14:textId="1B464CB2" w:rsidR="004A7F11" w:rsidRPr="004A7F11" w:rsidRDefault="004A7F11" w:rsidP="004A7F11">
      <w:pPr>
        <w:numPr>
          <w:ilvl w:val="2"/>
          <w:numId w:val="1"/>
        </w:numPr>
      </w:pPr>
      <w:r w:rsidRPr="004A7F11">
        <w:object w:dxaOrig="1000" w:dyaOrig="500" w14:anchorId="5DEAF559">
          <v:shape id="_x0000_i1191" type="#_x0000_t75" style="width:20.25pt;height:19.5pt" o:ole="">
            <v:imagedata r:id="rId20" o:title=""/>
          </v:shape>
          <w:control r:id="rId23" w:name="DefaultOcxName3" w:shapeid="_x0000_i1191"/>
        </w:object>
      </w:r>
    </w:p>
    <w:p w14:paraId="748E8FB7" w14:textId="77777777" w:rsidR="004A7F11" w:rsidRPr="004A7F11" w:rsidRDefault="004A7F11" w:rsidP="004A7F11">
      <w:proofErr w:type="spellStart"/>
      <w:r w:rsidRPr="004A7F11">
        <w:t>Büyük</w:t>
      </w:r>
      <w:proofErr w:type="spellEnd"/>
      <w:r w:rsidRPr="004A7F11">
        <w:t xml:space="preserve"> </w:t>
      </w:r>
      <w:proofErr w:type="spellStart"/>
      <w:r w:rsidRPr="004A7F11">
        <w:t>Daire</w:t>
      </w:r>
      <w:proofErr w:type="spellEnd"/>
      <w:r w:rsidRPr="004A7F11">
        <w:t> (0)    </w:t>
      </w:r>
    </w:p>
    <w:p w14:paraId="1C2C4ED4" w14:textId="2C7F5BC1" w:rsidR="004A7F11" w:rsidRPr="004A7F11" w:rsidRDefault="004A7F11" w:rsidP="004A7F11">
      <w:pPr>
        <w:numPr>
          <w:ilvl w:val="2"/>
          <w:numId w:val="1"/>
        </w:numPr>
      </w:pPr>
      <w:r w:rsidRPr="004A7F11">
        <w:object w:dxaOrig="1000" w:dyaOrig="500" w14:anchorId="19D340C2">
          <v:shape id="_x0000_i1190" type="#_x0000_t75" style="width:20.25pt;height:19.5pt" o:ole="">
            <v:imagedata r:id="rId20" o:title=""/>
          </v:shape>
          <w:control r:id="rId24" w:name="DefaultOcxName4" w:shapeid="_x0000_i1190"/>
        </w:object>
      </w:r>
    </w:p>
    <w:p w14:paraId="6AD8E26C" w14:textId="77777777" w:rsidR="004A7F11" w:rsidRPr="004A7F11" w:rsidRDefault="004A7F11" w:rsidP="004A7F11">
      <w:proofErr w:type="spellStart"/>
      <w:r w:rsidRPr="004A7F11">
        <w:t>Daire</w:t>
      </w:r>
      <w:proofErr w:type="spellEnd"/>
      <w:r w:rsidRPr="004A7F11">
        <w:t> (0)    </w:t>
      </w:r>
    </w:p>
    <w:p w14:paraId="1D73270C" w14:textId="582F519A" w:rsidR="004A7F11" w:rsidRPr="004A7F11" w:rsidRDefault="004A7F11" w:rsidP="004A7F11">
      <w:pPr>
        <w:numPr>
          <w:ilvl w:val="2"/>
          <w:numId w:val="1"/>
        </w:numPr>
      </w:pPr>
      <w:r w:rsidRPr="004A7F11">
        <w:object w:dxaOrig="1000" w:dyaOrig="500" w14:anchorId="58681BC1">
          <v:shape id="_x0000_i1189" type="#_x0000_t75" style="width:20.25pt;height:19.5pt" o:ole="">
            <v:imagedata r:id="rId20" o:title=""/>
          </v:shape>
          <w:control r:id="rId25" w:name="DefaultOcxName5" w:shapeid="_x0000_i1189"/>
        </w:object>
      </w:r>
    </w:p>
    <w:p w14:paraId="65ADBAB8" w14:textId="77777777" w:rsidR="004A7F11" w:rsidRPr="004A7F11" w:rsidRDefault="004A7F11" w:rsidP="004A7F11">
      <w:proofErr w:type="spellStart"/>
      <w:r w:rsidRPr="004A7F11">
        <w:t>Komite</w:t>
      </w:r>
      <w:proofErr w:type="spellEnd"/>
      <w:r w:rsidRPr="004A7F11">
        <w:t> (0)    </w:t>
      </w:r>
    </w:p>
    <w:p w14:paraId="54E109FF" w14:textId="461E9B91" w:rsidR="004A7F11" w:rsidRPr="004A7F11" w:rsidRDefault="004A7F11" w:rsidP="004A7F11">
      <w:pPr>
        <w:numPr>
          <w:ilvl w:val="1"/>
          <w:numId w:val="1"/>
        </w:numPr>
      </w:pPr>
      <w:r w:rsidRPr="004A7F11">
        <w:object w:dxaOrig="1000" w:dyaOrig="500" w14:anchorId="2CFDADAE">
          <v:shape id="_x0000_i1188" type="#_x0000_t75" style="width:20.25pt;height:19.5pt" o:ole="">
            <v:imagedata r:id="rId20" o:title=""/>
          </v:shape>
          <w:control r:id="rId26" w:name="DefaultOcxName6" w:shapeid="_x0000_i1188"/>
        </w:object>
      </w:r>
    </w:p>
    <w:p w14:paraId="58495DB7" w14:textId="77777777" w:rsidR="004A7F11" w:rsidRPr="004A7F11" w:rsidRDefault="004A7F11" w:rsidP="004A7F11">
      <w:pPr>
        <w:ind w:left="225"/>
      </w:pPr>
      <w:proofErr w:type="spellStart"/>
      <w:r w:rsidRPr="004A7F11">
        <w:t>Kabuledilebilirlik</w:t>
      </w:r>
      <w:proofErr w:type="spellEnd"/>
      <w:r w:rsidRPr="004A7F11">
        <w:t xml:space="preserve"> </w:t>
      </w:r>
      <w:proofErr w:type="spellStart"/>
      <w:r w:rsidRPr="004A7F11">
        <w:t>kararları</w:t>
      </w:r>
      <w:proofErr w:type="spellEnd"/>
      <w:r w:rsidRPr="004A7F11">
        <w:t> (0)    </w:t>
      </w:r>
    </w:p>
    <w:p w14:paraId="119D2CC5" w14:textId="14A84DEE" w:rsidR="004A7F11" w:rsidRPr="004A7F11" w:rsidRDefault="004A7F11" w:rsidP="004A7F11">
      <w:pPr>
        <w:numPr>
          <w:ilvl w:val="2"/>
          <w:numId w:val="1"/>
        </w:numPr>
      </w:pPr>
      <w:r w:rsidRPr="004A7F11">
        <w:object w:dxaOrig="1000" w:dyaOrig="500" w14:anchorId="1AFCBBA3">
          <v:shape id="_x0000_i1187" type="#_x0000_t75" style="width:20.25pt;height:19.5pt" o:ole="">
            <v:imagedata r:id="rId20" o:title=""/>
          </v:shape>
          <w:control r:id="rId27" w:name="DefaultOcxName7" w:shapeid="_x0000_i1187"/>
        </w:object>
      </w:r>
    </w:p>
    <w:p w14:paraId="55CB3BA3" w14:textId="77777777" w:rsidR="004A7F11" w:rsidRPr="004A7F11" w:rsidRDefault="004A7F11" w:rsidP="004A7F11">
      <w:proofErr w:type="spellStart"/>
      <w:r w:rsidRPr="004A7F11">
        <w:t>Büyük</w:t>
      </w:r>
      <w:proofErr w:type="spellEnd"/>
      <w:r w:rsidRPr="004A7F11">
        <w:t xml:space="preserve"> </w:t>
      </w:r>
      <w:proofErr w:type="spellStart"/>
      <w:r w:rsidRPr="004A7F11">
        <w:t>Daire</w:t>
      </w:r>
      <w:proofErr w:type="spellEnd"/>
      <w:r w:rsidRPr="004A7F11">
        <w:t> (0)    </w:t>
      </w:r>
    </w:p>
    <w:p w14:paraId="70BBAD49" w14:textId="0ABAF4E5" w:rsidR="004A7F11" w:rsidRPr="004A7F11" w:rsidRDefault="004A7F11" w:rsidP="004A7F11">
      <w:pPr>
        <w:numPr>
          <w:ilvl w:val="2"/>
          <w:numId w:val="1"/>
        </w:numPr>
      </w:pPr>
      <w:r w:rsidRPr="004A7F11">
        <w:object w:dxaOrig="1000" w:dyaOrig="500" w14:anchorId="6CB7245E">
          <v:shape id="_x0000_i1186" type="#_x0000_t75" style="width:20.25pt;height:19.5pt" o:ole="">
            <v:imagedata r:id="rId20" o:title=""/>
          </v:shape>
          <w:control r:id="rId28" w:name="DefaultOcxName8" w:shapeid="_x0000_i1186"/>
        </w:object>
      </w:r>
    </w:p>
    <w:p w14:paraId="6AF3B7E3" w14:textId="77777777" w:rsidR="004A7F11" w:rsidRPr="004A7F11" w:rsidRDefault="004A7F11" w:rsidP="004A7F11">
      <w:proofErr w:type="spellStart"/>
      <w:r w:rsidRPr="004A7F11">
        <w:t>Daire</w:t>
      </w:r>
      <w:proofErr w:type="spellEnd"/>
      <w:r w:rsidRPr="004A7F11">
        <w:t> (0)    </w:t>
      </w:r>
    </w:p>
    <w:p w14:paraId="22E26EBC" w14:textId="5A0F0CA6" w:rsidR="004A7F11" w:rsidRPr="004A7F11" w:rsidRDefault="004A7F11" w:rsidP="004A7F11">
      <w:pPr>
        <w:numPr>
          <w:ilvl w:val="2"/>
          <w:numId w:val="1"/>
        </w:numPr>
      </w:pPr>
      <w:r w:rsidRPr="004A7F11">
        <w:object w:dxaOrig="1000" w:dyaOrig="500" w14:anchorId="48FB2747">
          <v:shape id="_x0000_i1185" type="#_x0000_t75" style="width:20.25pt;height:19.5pt" o:ole="">
            <v:imagedata r:id="rId20" o:title=""/>
          </v:shape>
          <w:control r:id="rId29" w:name="DefaultOcxName9" w:shapeid="_x0000_i1185"/>
        </w:object>
      </w:r>
    </w:p>
    <w:p w14:paraId="63BEF218" w14:textId="77777777" w:rsidR="004A7F11" w:rsidRPr="004A7F11" w:rsidRDefault="004A7F11" w:rsidP="004A7F11">
      <w:proofErr w:type="spellStart"/>
      <w:r w:rsidRPr="004A7F11">
        <w:t>Komite</w:t>
      </w:r>
      <w:proofErr w:type="spellEnd"/>
      <w:r w:rsidRPr="004A7F11">
        <w:t> (0)    </w:t>
      </w:r>
    </w:p>
    <w:p w14:paraId="2F5A6DB8" w14:textId="518F3B1F" w:rsidR="004A7F11" w:rsidRPr="004A7F11" w:rsidRDefault="004A7F11" w:rsidP="004A7F11">
      <w:pPr>
        <w:numPr>
          <w:ilvl w:val="2"/>
          <w:numId w:val="1"/>
        </w:numPr>
      </w:pPr>
      <w:r w:rsidRPr="004A7F11">
        <w:object w:dxaOrig="1000" w:dyaOrig="500" w14:anchorId="661EB5D1">
          <v:shape id="_x0000_i1184" type="#_x0000_t75" style="width:20.25pt;height:19.5pt" o:ole="">
            <v:imagedata r:id="rId20" o:title=""/>
          </v:shape>
          <w:control r:id="rId30" w:name="DefaultOcxName10" w:shapeid="_x0000_i1184"/>
        </w:object>
      </w:r>
    </w:p>
    <w:p w14:paraId="3B2FEE02" w14:textId="77777777" w:rsidR="004A7F11" w:rsidRPr="004A7F11" w:rsidRDefault="004A7F11" w:rsidP="004A7F11">
      <w:proofErr w:type="spellStart"/>
      <w:r w:rsidRPr="004A7F11">
        <w:t>Komisyon</w:t>
      </w:r>
      <w:proofErr w:type="spellEnd"/>
      <w:r w:rsidRPr="004A7F11">
        <w:t> (0)    </w:t>
      </w:r>
    </w:p>
    <w:p w14:paraId="38CA851D" w14:textId="3D0100FA" w:rsidR="004A7F11" w:rsidRPr="004A7F11" w:rsidRDefault="004A7F11" w:rsidP="004A7F11">
      <w:pPr>
        <w:numPr>
          <w:ilvl w:val="2"/>
          <w:numId w:val="1"/>
        </w:numPr>
      </w:pPr>
      <w:r w:rsidRPr="004A7F11">
        <w:object w:dxaOrig="1000" w:dyaOrig="500" w14:anchorId="433209C3">
          <v:shape id="_x0000_i1183" type="#_x0000_t75" style="width:20.25pt;height:19.5pt" o:ole="">
            <v:imagedata r:id="rId20" o:title=""/>
          </v:shape>
          <w:control r:id="rId31" w:name="DefaultOcxName11" w:shapeid="_x0000_i1183"/>
        </w:object>
      </w:r>
    </w:p>
    <w:p w14:paraId="4C6180D4" w14:textId="77777777" w:rsidR="004A7F11" w:rsidRPr="004A7F11" w:rsidRDefault="004A7F11" w:rsidP="004A7F11">
      <w:proofErr w:type="spellStart"/>
      <w:r w:rsidRPr="004A7F11">
        <w:rPr>
          <w:rFonts w:ascii="Calibri" w:hAnsi="Calibri" w:cs="Calibri"/>
        </w:rPr>
        <w:t>İ</w:t>
      </w:r>
      <w:r w:rsidRPr="004A7F11">
        <w:t>zleme</w:t>
      </w:r>
      <w:proofErr w:type="spellEnd"/>
      <w:r w:rsidRPr="004A7F11">
        <w:t xml:space="preserve"> </w:t>
      </w:r>
      <w:proofErr w:type="spellStart"/>
      <w:r w:rsidRPr="004A7F11">
        <w:t>Kurulu</w:t>
      </w:r>
      <w:proofErr w:type="spellEnd"/>
      <w:r w:rsidRPr="004A7F11">
        <w:t> (0)    </w:t>
      </w:r>
    </w:p>
    <w:p w14:paraId="53980FF1" w14:textId="4A4E69B0" w:rsidR="004A7F11" w:rsidRPr="004A7F11" w:rsidRDefault="004A7F11" w:rsidP="004A7F11">
      <w:pPr>
        <w:numPr>
          <w:ilvl w:val="1"/>
          <w:numId w:val="1"/>
        </w:numPr>
      </w:pPr>
      <w:r w:rsidRPr="004A7F11">
        <w:lastRenderedPageBreak/>
        <w:object w:dxaOrig="1000" w:dyaOrig="500" w14:anchorId="71AD5AD3">
          <v:shape id="_x0000_i1182" type="#_x0000_t75" style="width:20.25pt;height:19.5pt" o:ole="">
            <v:imagedata r:id="rId20" o:title=""/>
          </v:shape>
          <w:control r:id="rId32" w:name="DefaultOcxName12" w:shapeid="_x0000_i1182"/>
        </w:object>
      </w:r>
    </w:p>
    <w:p w14:paraId="0BA882F8" w14:textId="77777777" w:rsidR="004A7F11" w:rsidRPr="004A7F11" w:rsidRDefault="004A7F11" w:rsidP="004A7F11">
      <w:pPr>
        <w:ind w:left="225"/>
      </w:pPr>
      <w:proofErr w:type="spellStart"/>
      <w:r w:rsidRPr="004A7F11">
        <w:t>Hükümete</w:t>
      </w:r>
      <w:proofErr w:type="spellEnd"/>
      <w:r w:rsidRPr="004A7F11">
        <w:t xml:space="preserve"> </w:t>
      </w:r>
      <w:proofErr w:type="spellStart"/>
      <w:r w:rsidRPr="004A7F11">
        <w:t>bildirilmi</w:t>
      </w:r>
      <w:r w:rsidRPr="004A7F11">
        <w:rPr>
          <w:rFonts w:ascii="Calibri" w:hAnsi="Calibri" w:cs="Calibri"/>
        </w:rPr>
        <w:t>ş</w:t>
      </w:r>
      <w:proofErr w:type="spellEnd"/>
      <w:r w:rsidRPr="004A7F11">
        <w:t xml:space="preserve"> </w:t>
      </w:r>
      <w:proofErr w:type="spellStart"/>
      <w:r w:rsidRPr="004A7F11">
        <w:t>davalar</w:t>
      </w:r>
      <w:proofErr w:type="spellEnd"/>
      <w:r w:rsidRPr="004A7F11">
        <w:t> (0)    </w:t>
      </w:r>
    </w:p>
    <w:p w14:paraId="5AB52594" w14:textId="60312349" w:rsidR="004A7F11" w:rsidRPr="004A7F11" w:rsidRDefault="004A7F11" w:rsidP="004A7F11">
      <w:pPr>
        <w:numPr>
          <w:ilvl w:val="1"/>
          <w:numId w:val="1"/>
        </w:numPr>
      </w:pPr>
      <w:r w:rsidRPr="004A7F11">
        <w:object w:dxaOrig="1000" w:dyaOrig="500" w14:anchorId="22823A74">
          <v:shape id="_x0000_i1181" type="#_x0000_t75" style="width:20.25pt;height:19.5pt" o:ole="">
            <v:imagedata r:id="rId20" o:title=""/>
          </v:shape>
          <w:control r:id="rId33" w:name="DefaultOcxName13" w:shapeid="_x0000_i1181"/>
        </w:object>
      </w:r>
    </w:p>
    <w:p w14:paraId="726F9586" w14:textId="77777777" w:rsidR="004A7F11" w:rsidRPr="004A7F11" w:rsidRDefault="004A7F11" w:rsidP="004A7F11">
      <w:pPr>
        <w:ind w:left="225"/>
      </w:pPr>
      <w:proofErr w:type="spellStart"/>
      <w:r w:rsidRPr="004A7F11">
        <w:t>Karar</w:t>
      </w:r>
      <w:proofErr w:type="spellEnd"/>
      <w:r w:rsidRPr="004A7F11">
        <w:t xml:space="preserve"> </w:t>
      </w:r>
      <w:proofErr w:type="spellStart"/>
      <w:r w:rsidRPr="004A7F11">
        <w:t>özetleri</w:t>
      </w:r>
      <w:proofErr w:type="spellEnd"/>
      <w:r w:rsidRPr="004A7F11">
        <w:t> (0)    </w:t>
      </w:r>
    </w:p>
    <w:p w14:paraId="3DC83210" w14:textId="6242222D" w:rsidR="004A7F11" w:rsidRPr="004A7F11" w:rsidRDefault="004A7F11" w:rsidP="004A7F11">
      <w:pPr>
        <w:numPr>
          <w:ilvl w:val="1"/>
          <w:numId w:val="1"/>
        </w:numPr>
      </w:pPr>
      <w:r w:rsidRPr="004A7F11">
        <w:object w:dxaOrig="1000" w:dyaOrig="500" w14:anchorId="790939E5">
          <v:shape id="_x0000_i1180" type="#_x0000_t75" style="width:20.25pt;height:19.5pt" o:ole="">
            <v:imagedata r:id="rId20" o:title=""/>
          </v:shape>
          <w:control r:id="rId34" w:name="DefaultOcxName14" w:shapeid="_x0000_i1180"/>
        </w:object>
      </w:r>
    </w:p>
    <w:p w14:paraId="4435575E" w14:textId="77777777" w:rsidR="004A7F11" w:rsidRPr="004A7F11" w:rsidRDefault="004A7F11" w:rsidP="004A7F11">
      <w:pPr>
        <w:ind w:left="225"/>
      </w:pPr>
      <w:proofErr w:type="spellStart"/>
      <w:r w:rsidRPr="004A7F11">
        <w:t>Danı</w:t>
      </w:r>
      <w:r w:rsidRPr="004A7F11">
        <w:rPr>
          <w:rFonts w:ascii="Calibri" w:hAnsi="Calibri" w:cs="Calibri"/>
        </w:rPr>
        <w:t>ş</w:t>
      </w:r>
      <w:r w:rsidRPr="004A7F11">
        <w:t>ma</w:t>
      </w:r>
      <w:proofErr w:type="spellEnd"/>
      <w:r w:rsidRPr="004A7F11">
        <w:t xml:space="preserve"> </w:t>
      </w:r>
      <w:proofErr w:type="spellStart"/>
      <w:r w:rsidRPr="004A7F11">
        <w:t>G</w:t>
      </w:r>
      <w:r w:rsidRPr="004A7F11">
        <w:rPr>
          <w:rFonts w:ascii="맑은 고딕" w:hAnsi="맑은 고딕" w:cs="맑은 고딕"/>
        </w:rPr>
        <w:t>ö</w:t>
      </w:r>
      <w:r w:rsidRPr="004A7F11">
        <w:t>r</w:t>
      </w:r>
      <w:r w:rsidRPr="004A7F11">
        <w:rPr>
          <w:rFonts w:ascii="맑은 고딕" w:hAnsi="맑은 고딕" w:cs="맑은 고딕"/>
        </w:rPr>
        <w:t>ü</w:t>
      </w:r>
      <w:r w:rsidRPr="004A7F11">
        <w:rPr>
          <w:rFonts w:ascii="Calibri" w:hAnsi="Calibri" w:cs="Calibri"/>
        </w:rPr>
        <w:t>ş</w:t>
      </w:r>
      <w:r w:rsidRPr="004A7F11">
        <w:t>leri</w:t>
      </w:r>
      <w:proofErr w:type="spellEnd"/>
      <w:r w:rsidRPr="004A7F11">
        <w:t> (0)    </w:t>
      </w:r>
    </w:p>
    <w:p w14:paraId="4D659CE5" w14:textId="2F5F327D" w:rsidR="004A7F11" w:rsidRPr="004A7F11" w:rsidRDefault="004A7F11" w:rsidP="004A7F11">
      <w:pPr>
        <w:numPr>
          <w:ilvl w:val="2"/>
          <w:numId w:val="1"/>
        </w:numPr>
      </w:pPr>
      <w:r w:rsidRPr="004A7F11">
        <w:object w:dxaOrig="1000" w:dyaOrig="500" w14:anchorId="71FF0A83">
          <v:shape id="_x0000_i1179" type="#_x0000_t75" style="width:20.25pt;height:19.5pt" o:ole="">
            <v:imagedata r:id="rId20" o:title=""/>
          </v:shape>
          <w:control r:id="rId35" w:name="DefaultOcxName15" w:shapeid="_x0000_i1179"/>
        </w:object>
      </w:r>
    </w:p>
    <w:p w14:paraId="4E40DEAC" w14:textId="77777777" w:rsidR="004A7F11" w:rsidRPr="004A7F11" w:rsidRDefault="004A7F11" w:rsidP="004A7F11">
      <w:proofErr w:type="spellStart"/>
      <w:r w:rsidRPr="004A7F11">
        <w:t>Madde</w:t>
      </w:r>
      <w:proofErr w:type="spellEnd"/>
      <w:r w:rsidRPr="004A7F11">
        <w:t xml:space="preserve"> 47 (0)    </w:t>
      </w:r>
    </w:p>
    <w:p w14:paraId="29AB5263" w14:textId="6C6ECBB1" w:rsidR="004A7F11" w:rsidRPr="004A7F11" w:rsidRDefault="004A7F11" w:rsidP="004A7F11">
      <w:pPr>
        <w:numPr>
          <w:ilvl w:val="2"/>
          <w:numId w:val="1"/>
        </w:numPr>
      </w:pPr>
      <w:r w:rsidRPr="004A7F11">
        <w:object w:dxaOrig="1000" w:dyaOrig="500" w14:anchorId="60433B66">
          <v:shape id="_x0000_i1178" type="#_x0000_t75" style="width:20.25pt;height:19.5pt" o:ole="">
            <v:imagedata r:id="rId20" o:title=""/>
          </v:shape>
          <w:control r:id="rId36" w:name="DefaultOcxName16" w:shapeid="_x0000_i1178"/>
        </w:object>
      </w:r>
    </w:p>
    <w:p w14:paraId="2C847B01" w14:textId="77777777" w:rsidR="004A7F11" w:rsidRPr="004A7F11" w:rsidRDefault="004A7F11" w:rsidP="004A7F11">
      <w:proofErr w:type="spellStart"/>
      <w:r w:rsidRPr="004A7F11">
        <w:t>Ek</w:t>
      </w:r>
      <w:proofErr w:type="spellEnd"/>
      <w:r w:rsidRPr="004A7F11">
        <w:t xml:space="preserve"> 16 </w:t>
      </w:r>
      <w:proofErr w:type="spellStart"/>
      <w:r w:rsidRPr="004A7F11">
        <w:t>No’lu</w:t>
      </w:r>
      <w:proofErr w:type="spellEnd"/>
      <w:r w:rsidRPr="004A7F11">
        <w:t xml:space="preserve"> </w:t>
      </w:r>
      <w:proofErr w:type="spellStart"/>
      <w:r w:rsidRPr="004A7F11">
        <w:t>Protokol</w:t>
      </w:r>
      <w:proofErr w:type="spellEnd"/>
      <w:r w:rsidRPr="004A7F11">
        <w:t> (0)    </w:t>
      </w:r>
    </w:p>
    <w:p w14:paraId="716FA370" w14:textId="7654C877" w:rsidR="004A7F11" w:rsidRPr="004A7F11" w:rsidRDefault="004A7F11" w:rsidP="004A7F11">
      <w:pPr>
        <w:numPr>
          <w:ilvl w:val="3"/>
          <w:numId w:val="1"/>
        </w:numPr>
      </w:pPr>
      <w:r w:rsidRPr="004A7F11">
        <w:object w:dxaOrig="1000" w:dyaOrig="500" w14:anchorId="0E4AA2FB">
          <v:shape id="_x0000_i1177" type="#_x0000_t75" style="width:20.25pt;height:19.5pt" o:ole="">
            <v:imagedata r:id="rId20" o:title=""/>
          </v:shape>
          <w:control r:id="rId37" w:name="DefaultOcxName17" w:shapeid="_x0000_i1177"/>
        </w:object>
      </w:r>
    </w:p>
    <w:p w14:paraId="62DDE3DD" w14:textId="77777777" w:rsidR="004A7F11" w:rsidRPr="004A7F11" w:rsidRDefault="004A7F11" w:rsidP="004A7F11">
      <w:proofErr w:type="spellStart"/>
      <w:r w:rsidRPr="004A7F11">
        <w:t>Görü</w:t>
      </w:r>
      <w:r w:rsidRPr="004A7F11">
        <w:rPr>
          <w:rFonts w:ascii="Calibri" w:hAnsi="Calibri" w:cs="Calibri"/>
        </w:rPr>
        <w:t>ş</w:t>
      </w:r>
      <w:r w:rsidRPr="004A7F11">
        <w:t>ler</w:t>
      </w:r>
      <w:proofErr w:type="spellEnd"/>
      <w:r w:rsidRPr="004A7F11">
        <w:t> (0)    </w:t>
      </w:r>
    </w:p>
    <w:p w14:paraId="757B8FF1" w14:textId="22A6CE48" w:rsidR="004A7F11" w:rsidRPr="004A7F11" w:rsidRDefault="004A7F11" w:rsidP="004A7F11">
      <w:pPr>
        <w:numPr>
          <w:ilvl w:val="3"/>
          <w:numId w:val="1"/>
        </w:numPr>
      </w:pPr>
      <w:r w:rsidRPr="004A7F11">
        <w:object w:dxaOrig="1000" w:dyaOrig="500" w14:anchorId="605B3260">
          <v:shape id="_x0000_i1176" type="#_x0000_t75" style="width:20.25pt;height:19.5pt" o:ole="">
            <v:imagedata r:id="rId20" o:title=""/>
          </v:shape>
          <w:control r:id="rId38" w:name="DefaultOcxName18" w:shapeid="_x0000_i1176"/>
        </w:object>
      </w:r>
    </w:p>
    <w:p w14:paraId="204DF7A8" w14:textId="77777777" w:rsidR="004A7F11" w:rsidRPr="004A7F11" w:rsidRDefault="004A7F11" w:rsidP="004A7F11">
      <w:proofErr w:type="spellStart"/>
      <w:r w:rsidRPr="004A7F11">
        <w:t>Kurul</w:t>
      </w:r>
      <w:proofErr w:type="spellEnd"/>
      <w:r w:rsidRPr="004A7F11">
        <w:t xml:space="preserve"> </w:t>
      </w:r>
      <w:proofErr w:type="spellStart"/>
      <w:r w:rsidRPr="004A7F11">
        <w:t>tarafından</w:t>
      </w:r>
      <w:proofErr w:type="spellEnd"/>
      <w:r w:rsidRPr="004A7F11">
        <w:t xml:space="preserve"> </w:t>
      </w:r>
      <w:proofErr w:type="spellStart"/>
      <w:r w:rsidRPr="004A7F11">
        <w:t>reddedilen</w:t>
      </w:r>
      <w:proofErr w:type="spellEnd"/>
      <w:r w:rsidRPr="004A7F11">
        <w:t xml:space="preserve"> </w:t>
      </w:r>
      <w:proofErr w:type="spellStart"/>
      <w:r w:rsidRPr="004A7F11">
        <w:t>talepler</w:t>
      </w:r>
      <w:proofErr w:type="spellEnd"/>
      <w:r w:rsidRPr="004A7F11">
        <w:t> (0)    </w:t>
      </w:r>
    </w:p>
    <w:p w14:paraId="6A22991B" w14:textId="4F2DBD7C" w:rsidR="004A7F11" w:rsidRPr="004A7F11" w:rsidRDefault="004A7F11" w:rsidP="004A7F11">
      <w:pPr>
        <w:numPr>
          <w:ilvl w:val="1"/>
          <w:numId w:val="1"/>
        </w:numPr>
      </w:pPr>
      <w:r w:rsidRPr="004A7F11">
        <w:object w:dxaOrig="1000" w:dyaOrig="500" w14:anchorId="25A879BF">
          <v:shape id="_x0000_i1175" type="#_x0000_t75" style="width:20.25pt;height:19.5pt" o:ole="">
            <v:imagedata r:id="rId20" o:title=""/>
          </v:shape>
          <w:control r:id="rId39" w:name="DefaultOcxName19" w:shapeid="_x0000_i1175"/>
        </w:object>
      </w:r>
    </w:p>
    <w:p w14:paraId="4C58A009" w14:textId="77777777" w:rsidR="004A7F11" w:rsidRPr="004A7F11" w:rsidRDefault="004A7F11" w:rsidP="004A7F11">
      <w:pPr>
        <w:ind w:left="225"/>
      </w:pPr>
      <w:proofErr w:type="spellStart"/>
      <w:r w:rsidRPr="004A7F11">
        <w:t>Komisyon</w:t>
      </w:r>
      <w:proofErr w:type="spellEnd"/>
      <w:r w:rsidRPr="004A7F11">
        <w:t xml:space="preserve"> </w:t>
      </w:r>
      <w:proofErr w:type="spellStart"/>
      <w:r w:rsidRPr="004A7F11">
        <w:t>Raporları</w:t>
      </w:r>
      <w:proofErr w:type="spellEnd"/>
      <w:r w:rsidRPr="004A7F11">
        <w:t> (0)    </w:t>
      </w:r>
    </w:p>
    <w:p w14:paraId="7F006370" w14:textId="6A184C2D" w:rsidR="004A7F11" w:rsidRPr="004A7F11" w:rsidRDefault="004A7F11" w:rsidP="004A7F11">
      <w:pPr>
        <w:numPr>
          <w:ilvl w:val="1"/>
          <w:numId w:val="1"/>
        </w:numPr>
      </w:pPr>
      <w:r w:rsidRPr="004A7F11">
        <w:object w:dxaOrig="1000" w:dyaOrig="500" w14:anchorId="4B536B4E">
          <v:shape id="_x0000_i1174" type="#_x0000_t75" style="width:20.25pt;height:19.5pt" o:ole="">
            <v:imagedata r:id="rId20" o:title=""/>
          </v:shape>
          <w:control r:id="rId40" w:name="DefaultOcxName20" w:shapeid="_x0000_i1174"/>
        </w:object>
      </w:r>
    </w:p>
    <w:p w14:paraId="4CF3CEA6" w14:textId="77777777" w:rsidR="004A7F11" w:rsidRPr="004A7F11" w:rsidRDefault="004A7F11" w:rsidP="004A7F11">
      <w:pPr>
        <w:ind w:left="225"/>
      </w:pPr>
      <w:proofErr w:type="spellStart"/>
      <w:r w:rsidRPr="004A7F11">
        <w:t>Bakanlar</w:t>
      </w:r>
      <w:proofErr w:type="spellEnd"/>
      <w:r w:rsidRPr="004A7F11">
        <w:t xml:space="preserve"> </w:t>
      </w:r>
      <w:proofErr w:type="spellStart"/>
      <w:r w:rsidRPr="004A7F11">
        <w:t>Komitesi</w:t>
      </w:r>
      <w:proofErr w:type="spellEnd"/>
      <w:r w:rsidRPr="004A7F11">
        <w:t xml:space="preserve"> </w:t>
      </w:r>
      <w:proofErr w:type="spellStart"/>
      <w:r w:rsidRPr="004A7F11">
        <w:t>Kararları</w:t>
      </w:r>
      <w:proofErr w:type="spellEnd"/>
      <w:r w:rsidRPr="004A7F11">
        <w:t> (0)    </w:t>
      </w:r>
    </w:p>
    <w:p w14:paraId="404BA606" w14:textId="7812D6F5" w:rsidR="004A7F11" w:rsidRPr="004A7F11" w:rsidRDefault="004A7F11" w:rsidP="004A7F11">
      <w:pPr>
        <w:numPr>
          <w:ilvl w:val="2"/>
          <w:numId w:val="1"/>
        </w:numPr>
      </w:pPr>
      <w:r w:rsidRPr="004A7F11">
        <w:object w:dxaOrig="1000" w:dyaOrig="500" w14:anchorId="5A485DC9">
          <v:shape id="_x0000_i1173" type="#_x0000_t75" style="width:20.25pt;height:19.5pt" o:ole="">
            <v:imagedata r:id="rId20" o:title=""/>
          </v:shape>
          <w:control r:id="rId41" w:name="DefaultOcxName21" w:shapeid="_x0000_i1173"/>
        </w:object>
      </w:r>
    </w:p>
    <w:p w14:paraId="312D075A" w14:textId="77777777" w:rsidR="004A7F11" w:rsidRPr="004A7F11" w:rsidRDefault="004A7F11" w:rsidP="004A7F11">
      <w:proofErr w:type="spellStart"/>
      <w:r w:rsidRPr="004A7F11">
        <w:rPr>
          <w:rFonts w:ascii="Calibri" w:hAnsi="Calibri" w:cs="Calibri"/>
        </w:rPr>
        <w:t>İ</w:t>
      </w:r>
      <w:r w:rsidRPr="004A7F11">
        <w:t>cra</w:t>
      </w:r>
      <w:proofErr w:type="spellEnd"/>
      <w:r w:rsidRPr="004A7F11">
        <w:t> (0)    </w:t>
      </w:r>
    </w:p>
    <w:p w14:paraId="277FD300" w14:textId="02B33425" w:rsidR="004A7F11" w:rsidRPr="004A7F11" w:rsidRDefault="004A7F11" w:rsidP="004A7F11">
      <w:pPr>
        <w:numPr>
          <w:ilvl w:val="2"/>
          <w:numId w:val="1"/>
        </w:numPr>
      </w:pPr>
      <w:r w:rsidRPr="004A7F11">
        <w:object w:dxaOrig="1000" w:dyaOrig="500" w14:anchorId="2542C8AE">
          <v:shape id="_x0000_i1172" type="#_x0000_t75" style="width:20.25pt;height:19.5pt" o:ole="">
            <v:imagedata r:id="rId20" o:title=""/>
          </v:shape>
          <w:control r:id="rId42" w:name="DefaultOcxName22" w:shapeid="_x0000_i1172"/>
        </w:object>
      </w:r>
    </w:p>
    <w:p w14:paraId="6DCE6F87" w14:textId="77777777" w:rsidR="004A7F11" w:rsidRPr="004A7F11" w:rsidRDefault="004A7F11" w:rsidP="004A7F11">
      <w:proofErr w:type="spellStart"/>
      <w:r w:rsidRPr="004A7F11">
        <w:t>Esaslar</w:t>
      </w:r>
      <w:proofErr w:type="spellEnd"/>
      <w:r w:rsidRPr="004A7F11">
        <w:t> (0)    </w:t>
      </w:r>
    </w:p>
    <w:p w14:paraId="239987A7" w14:textId="77777777" w:rsidR="004A7F11" w:rsidRPr="004A7F11" w:rsidRDefault="004A7F11" w:rsidP="004A7F11">
      <w:hyperlink r:id="rId43" w:tgtFrame="_blank" w:tooltip="Basın Derlemeleri (Yeni bir pencerede açılacaktır)" w:history="1">
        <w:proofErr w:type="spellStart"/>
        <w:r w:rsidRPr="004A7F11">
          <w:rPr>
            <w:rStyle w:val="a3"/>
          </w:rPr>
          <w:t>Basın</w:t>
        </w:r>
        <w:proofErr w:type="spellEnd"/>
        <w:r w:rsidRPr="004A7F11">
          <w:rPr>
            <w:rStyle w:val="a3"/>
          </w:rPr>
          <w:t xml:space="preserve"> </w:t>
        </w:r>
        <w:proofErr w:type="spellStart"/>
        <w:r w:rsidRPr="004A7F11">
          <w:rPr>
            <w:rStyle w:val="a3"/>
          </w:rPr>
          <w:t>Derlemesi</w:t>
        </w:r>
        <w:proofErr w:type="spellEnd"/>
      </w:hyperlink>
    </w:p>
    <w:p w14:paraId="53F5E403" w14:textId="77777777" w:rsidR="004A7F11" w:rsidRPr="004A7F11" w:rsidRDefault="004A7F11" w:rsidP="004A7F11">
      <w:hyperlink r:id="rId44" w:anchor="{%22languageisocode%22:[%22ALB%22,%22ARA%22,%22ARM%22,%22AZE%22,%22BOS%22,%22BUL%22,%22HRV%22,%22CZE%22,%22DUT%22,%22EST%22,%22GEO%22,%22GER%22,%22GRE%22,%22HUN%22,%22ICE%22,%22ITA%22,%22LAV%22,%22LIT%22,%22MAC%22,%22MNE%22,%22POL%22,%22POR%22,%22RUM%22,%22RUS%22,%22SRP%22,%22SLO%22,%22SLV%22,%22SPA%22,%22SWE%22,%22TUR%22,%22UKR%22],%22docname%22:[%22\%22legal%20summary\%22%22]}" w:tgtFrame="_blank" w:tooltip="Resmi olmayan dillerde hukuki özetler (yeni bir pencerede açılacaktır)" w:history="1">
        <w:proofErr w:type="spellStart"/>
        <w:r w:rsidRPr="004A7F11">
          <w:rPr>
            <w:rStyle w:val="a3"/>
          </w:rPr>
          <w:t>Resmi</w:t>
        </w:r>
        <w:proofErr w:type="spellEnd"/>
        <w:r w:rsidRPr="004A7F11">
          <w:rPr>
            <w:rStyle w:val="a3"/>
          </w:rPr>
          <w:t xml:space="preserve"> </w:t>
        </w:r>
        <w:proofErr w:type="spellStart"/>
        <w:r w:rsidRPr="004A7F11">
          <w:rPr>
            <w:rStyle w:val="a3"/>
          </w:rPr>
          <w:t>olmayan</w:t>
        </w:r>
        <w:proofErr w:type="spellEnd"/>
        <w:r w:rsidRPr="004A7F11">
          <w:rPr>
            <w:rStyle w:val="a3"/>
          </w:rPr>
          <w:t xml:space="preserve"> </w:t>
        </w:r>
        <w:proofErr w:type="spellStart"/>
        <w:r w:rsidRPr="004A7F11">
          <w:rPr>
            <w:rStyle w:val="a3"/>
          </w:rPr>
          <w:t>dillerde</w:t>
        </w:r>
        <w:proofErr w:type="spellEnd"/>
        <w:r w:rsidRPr="004A7F11">
          <w:rPr>
            <w:rStyle w:val="a3"/>
          </w:rPr>
          <w:t xml:space="preserve"> </w:t>
        </w:r>
        <w:proofErr w:type="spellStart"/>
        <w:r w:rsidRPr="004A7F11">
          <w:rPr>
            <w:rStyle w:val="a3"/>
          </w:rPr>
          <w:t>karar</w:t>
        </w:r>
        <w:proofErr w:type="spellEnd"/>
        <w:r w:rsidRPr="004A7F11">
          <w:rPr>
            <w:rStyle w:val="a3"/>
          </w:rPr>
          <w:t xml:space="preserve"> </w:t>
        </w:r>
        <w:proofErr w:type="spellStart"/>
        <w:r w:rsidRPr="004A7F11">
          <w:rPr>
            <w:rStyle w:val="a3"/>
          </w:rPr>
          <w:t>özetleri</w:t>
        </w:r>
        <w:proofErr w:type="spellEnd"/>
      </w:hyperlink>
    </w:p>
    <w:p w14:paraId="1B3938D5" w14:textId="77777777" w:rsidR="004A7F11" w:rsidRPr="004A7F11" w:rsidRDefault="004A7F11" w:rsidP="004A7F11">
      <w:hyperlink r:id="rId45" w:tgtFrame="_blank" w:tooltip="Hükümete bildirilmiş davalar 2008-2011 (Yeni bir pencerede açılacaktır)" w:history="1">
        <w:proofErr w:type="spellStart"/>
        <w:r w:rsidRPr="004A7F11">
          <w:rPr>
            <w:rStyle w:val="a3"/>
          </w:rPr>
          <w:t>Hükümete</w:t>
        </w:r>
        <w:proofErr w:type="spellEnd"/>
        <w:r w:rsidRPr="004A7F11">
          <w:rPr>
            <w:rStyle w:val="a3"/>
          </w:rPr>
          <w:t xml:space="preserve"> </w:t>
        </w:r>
        <w:proofErr w:type="spellStart"/>
        <w:r w:rsidRPr="004A7F11">
          <w:rPr>
            <w:rStyle w:val="a3"/>
          </w:rPr>
          <w:t>bildirilmi</w:t>
        </w:r>
        <w:r w:rsidRPr="004A7F11">
          <w:rPr>
            <w:rStyle w:val="a3"/>
            <w:rFonts w:ascii="Calibri" w:hAnsi="Calibri" w:cs="Calibri"/>
          </w:rPr>
          <w:t>ş</w:t>
        </w:r>
        <w:proofErr w:type="spellEnd"/>
        <w:r w:rsidRPr="004A7F11">
          <w:rPr>
            <w:rStyle w:val="a3"/>
          </w:rPr>
          <w:t xml:space="preserve"> </w:t>
        </w:r>
        <w:proofErr w:type="spellStart"/>
        <w:r w:rsidRPr="004A7F11">
          <w:rPr>
            <w:rStyle w:val="a3"/>
          </w:rPr>
          <w:t>davalar</w:t>
        </w:r>
        <w:proofErr w:type="spellEnd"/>
        <w:r w:rsidRPr="004A7F11">
          <w:rPr>
            <w:rStyle w:val="a3"/>
          </w:rPr>
          <w:t xml:space="preserve"> 2008-2011</w:t>
        </w:r>
      </w:hyperlink>
    </w:p>
    <w:p w14:paraId="7D4612E0" w14:textId="77777777" w:rsidR="004A7F11" w:rsidRPr="004A7F11" w:rsidRDefault="004A7F11" w:rsidP="004A7F11">
      <w:hyperlink r:id="rId46" w:tgtFrame="_blank" w:tooltip="İşkenceyi Önleme Komitesi (Bu yeni bir pencerede açılacaktır)" w:history="1">
        <w:proofErr w:type="spellStart"/>
        <w:r w:rsidRPr="004A7F11">
          <w:rPr>
            <w:rStyle w:val="a3"/>
          </w:rPr>
          <w:t>HUDOC</w:t>
        </w:r>
        <w:proofErr w:type="spellEnd"/>
        <w:r w:rsidRPr="004A7F11">
          <w:rPr>
            <w:rStyle w:val="a3"/>
          </w:rPr>
          <w:t>-CPT</w:t>
        </w:r>
      </w:hyperlink>
    </w:p>
    <w:p w14:paraId="044F10DE" w14:textId="77777777" w:rsidR="004A7F11" w:rsidRPr="004A7F11" w:rsidRDefault="004A7F11" w:rsidP="004A7F11">
      <w:hyperlink r:id="rId47" w:tgtFrame="_blank" w:tooltip="European Commission against Racism and Intolerance" w:history="1">
        <w:proofErr w:type="spellStart"/>
        <w:r w:rsidRPr="004A7F11">
          <w:rPr>
            <w:rStyle w:val="a3"/>
          </w:rPr>
          <w:t>HUDOC-ECRI</w:t>
        </w:r>
        <w:proofErr w:type="spellEnd"/>
      </w:hyperlink>
    </w:p>
    <w:p w14:paraId="6846C0EE" w14:textId="77777777" w:rsidR="004A7F11" w:rsidRPr="004A7F11" w:rsidRDefault="004A7F11" w:rsidP="004A7F11">
      <w:hyperlink r:id="rId48" w:tgtFrame="_blank" w:tooltip="Avrupa Sosyal Şartı (Bu yeni bir pencerede açılacaktır)" w:history="1">
        <w:proofErr w:type="spellStart"/>
        <w:r w:rsidRPr="004A7F11">
          <w:rPr>
            <w:rStyle w:val="a3"/>
          </w:rPr>
          <w:t>HUDOC</w:t>
        </w:r>
        <w:proofErr w:type="spellEnd"/>
        <w:r w:rsidRPr="004A7F11">
          <w:rPr>
            <w:rStyle w:val="a3"/>
          </w:rPr>
          <w:t>-ESC</w:t>
        </w:r>
      </w:hyperlink>
    </w:p>
    <w:p w14:paraId="7D6451B5" w14:textId="77777777" w:rsidR="004A7F11" w:rsidRPr="004A7F11" w:rsidRDefault="004A7F11" w:rsidP="004A7F11">
      <w:hyperlink r:id="rId49" w:tgtFrame="_blank" w:tooltip="Department for the Execution of Judgments of the ECHR  (this will open in a new window)" w:history="1">
        <w:proofErr w:type="spellStart"/>
        <w:r w:rsidRPr="004A7F11">
          <w:rPr>
            <w:rStyle w:val="a3"/>
          </w:rPr>
          <w:t>HUDOC</w:t>
        </w:r>
        <w:proofErr w:type="spellEnd"/>
        <w:r w:rsidRPr="004A7F11">
          <w:rPr>
            <w:rStyle w:val="a3"/>
          </w:rPr>
          <w:t>-EXEC</w:t>
        </w:r>
      </w:hyperlink>
    </w:p>
    <w:p w14:paraId="0C9F9880" w14:textId="77777777" w:rsidR="004A7F11" w:rsidRPr="004A7F11" w:rsidRDefault="004A7F11" w:rsidP="004A7F11">
      <w:hyperlink r:id="rId50" w:tgtFrame="_blank" w:tooltip="GRECO (this will open in a new window)" w:history="1">
        <w:proofErr w:type="spellStart"/>
        <w:r w:rsidRPr="004A7F11">
          <w:rPr>
            <w:rStyle w:val="a3"/>
          </w:rPr>
          <w:t>HUDOC</w:t>
        </w:r>
        <w:proofErr w:type="spellEnd"/>
        <w:r w:rsidRPr="004A7F11">
          <w:rPr>
            <w:rStyle w:val="a3"/>
          </w:rPr>
          <w:t>-GRECO</w:t>
        </w:r>
      </w:hyperlink>
    </w:p>
    <w:p w14:paraId="61AA10D5" w14:textId="77777777" w:rsidR="004A7F11" w:rsidRPr="004A7F11" w:rsidRDefault="004A7F11" w:rsidP="004A7F11">
      <w:hyperlink r:id="rId51" w:tgtFrame="_blank" w:tooltip="Group of Experts on Action against Trafficking in Human Beings (this will open in a new window)" w:history="1">
        <w:proofErr w:type="spellStart"/>
        <w:r w:rsidRPr="004A7F11">
          <w:rPr>
            <w:rStyle w:val="a3"/>
          </w:rPr>
          <w:t>HUDOC</w:t>
        </w:r>
        <w:proofErr w:type="spellEnd"/>
        <w:r w:rsidRPr="004A7F11">
          <w:rPr>
            <w:rStyle w:val="a3"/>
          </w:rPr>
          <w:t>-GRETA</w:t>
        </w:r>
      </w:hyperlink>
    </w:p>
    <w:p w14:paraId="5454AD45" w14:textId="77777777" w:rsidR="004A7F11" w:rsidRPr="004A7F11" w:rsidRDefault="004A7F11" w:rsidP="004A7F11">
      <w:hyperlink r:id="rId52" w:tgtFrame="_blank" w:tooltip="FCNM (this will open in a new window)" w:history="1">
        <w:proofErr w:type="spellStart"/>
        <w:r w:rsidRPr="004A7F11">
          <w:rPr>
            <w:rStyle w:val="a3"/>
          </w:rPr>
          <w:t>HUDOC-FCNM</w:t>
        </w:r>
        <w:proofErr w:type="spellEnd"/>
      </w:hyperlink>
    </w:p>
    <w:p w14:paraId="4F880D80" w14:textId="77777777" w:rsidR="004A7F11" w:rsidRPr="004A7F11" w:rsidRDefault="004A7F11" w:rsidP="004A7F11">
      <w:hyperlink r:id="rId53" w:tgtFrame="_blank" w:tooltip="GREVIO (this will open in a new window)" w:history="1">
        <w:proofErr w:type="spellStart"/>
        <w:r w:rsidRPr="004A7F11">
          <w:rPr>
            <w:rStyle w:val="a3"/>
          </w:rPr>
          <w:t>HUDOC-GREVIO</w:t>
        </w:r>
        <w:proofErr w:type="spellEnd"/>
      </w:hyperlink>
    </w:p>
    <w:p w14:paraId="317AD4BF" w14:textId="77777777" w:rsidR="004A7F11" w:rsidRPr="004A7F11" w:rsidRDefault="004A7F11" w:rsidP="004A7F11">
      <w:r w:rsidRPr="004A7F11">
        <w:t>TERMINATOR</w:t>
      </w:r>
    </w:p>
    <w:p w14:paraId="504076C8" w14:textId="77777777" w:rsidR="004A7F11" w:rsidRPr="004A7F11" w:rsidRDefault="004A7F11" w:rsidP="004A7F11">
      <w:pPr>
        <w:rPr>
          <w:b/>
          <w:bCs/>
        </w:rPr>
      </w:pPr>
      <w:proofErr w:type="spellStart"/>
      <w:r w:rsidRPr="004A7F11">
        <w:rPr>
          <w:b/>
          <w:bCs/>
        </w:rPr>
        <w:t>F</w:t>
      </w:r>
      <w:r w:rsidRPr="004A7F11">
        <w:rPr>
          <w:rFonts w:ascii="Calibri" w:hAnsi="Calibri" w:cs="Calibri"/>
          <w:b/>
          <w:bCs/>
        </w:rPr>
        <w:t>İ</w:t>
      </w:r>
      <w:r w:rsidRPr="004A7F11">
        <w:rPr>
          <w:b/>
          <w:bCs/>
        </w:rPr>
        <w:t>LTRELER</w:t>
      </w:r>
      <w:proofErr w:type="spellEnd"/>
    </w:p>
    <w:p w14:paraId="5419B6DD" w14:textId="77777777" w:rsidR="004A7F11" w:rsidRPr="004A7F11" w:rsidRDefault="004A7F11" w:rsidP="004A7F11">
      <w:pPr>
        <w:rPr>
          <w:b/>
          <w:bCs/>
        </w:rPr>
      </w:pPr>
      <w:proofErr w:type="spellStart"/>
      <w:r w:rsidRPr="004A7F11">
        <w:rPr>
          <w:b/>
          <w:bCs/>
        </w:rPr>
        <w:t>D</w:t>
      </w:r>
      <w:r w:rsidRPr="004A7F11">
        <w:rPr>
          <w:rFonts w:ascii="Calibri" w:hAnsi="Calibri" w:cs="Calibri"/>
          <w:b/>
          <w:bCs/>
        </w:rPr>
        <w:t>İ</w:t>
      </w:r>
      <w:r w:rsidRPr="004A7F11">
        <w:rPr>
          <w:b/>
          <w:bCs/>
        </w:rPr>
        <w:t>L</w:t>
      </w:r>
      <w:proofErr w:type="spellEnd"/>
      <w:r w:rsidRPr="004A7F11">
        <w:rPr>
          <w:b/>
          <w:bCs/>
        </w:rPr>
        <w:t>    </w:t>
      </w:r>
    </w:p>
    <w:p w14:paraId="79891ED0" w14:textId="77777777" w:rsidR="004A7F11" w:rsidRPr="004A7F11" w:rsidRDefault="004A7F11" w:rsidP="004A7F11">
      <w:proofErr w:type="spellStart"/>
      <w:r w:rsidRPr="004A7F11">
        <w:t>TERMINATORGeri</w:t>
      </w:r>
      <w:proofErr w:type="spellEnd"/>
      <w:r w:rsidRPr="004A7F11">
        <w:t xml:space="preserve"> Git</w:t>
      </w:r>
    </w:p>
    <w:p w14:paraId="1C700C4C" w14:textId="77777777" w:rsidR="004A7F11" w:rsidRPr="004A7F11" w:rsidRDefault="004A7F11" w:rsidP="004A7F11">
      <w:r w:rsidRPr="004A7F11">
        <w:t>TERMINATOR</w:t>
      </w:r>
    </w:p>
    <w:p w14:paraId="11948778" w14:textId="77777777" w:rsidR="004A7F11" w:rsidRPr="004A7F11" w:rsidRDefault="004A7F11" w:rsidP="004A7F11">
      <w:pPr>
        <w:rPr>
          <w:b/>
          <w:bCs/>
        </w:rPr>
      </w:pPr>
      <w:proofErr w:type="spellStart"/>
      <w:r w:rsidRPr="004A7F11">
        <w:rPr>
          <w:b/>
          <w:bCs/>
        </w:rPr>
        <w:t>ÖNEM</w:t>
      </w:r>
      <w:proofErr w:type="spellEnd"/>
      <w:r w:rsidRPr="004A7F11">
        <w:rPr>
          <w:b/>
          <w:bCs/>
        </w:rPr>
        <w:t>    </w:t>
      </w:r>
    </w:p>
    <w:p w14:paraId="0A1DC17E" w14:textId="77777777" w:rsidR="004A7F11" w:rsidRPr="004A7F11" w:rsidRDefault="004A7F11" w:rsidP="004A7F11">
      <w:proofErr w:type="spellStart"/>
      <w:r w:rsidRPr="004A7F11">
        <w:t>TERMINATORGeri</w:t>
      </w:r>
      <w:proofErr w:type="spellEnd"/>
      <w:r w:rsidRPr="004A7F11">
        <w:t xml:space="preserve"> Git</w:t>
      </w:r>
    </w:p>
    <w:p w14:paraId="3294A969" w14:textId="77777777" w:rsidR="004A7F11" w:rsidRPr="004A7F11" w:rsidRDefault="004A7F11" w:rsidP="004A7F11">
      <w:r w:rsidRPr="004A7F11">
        <w:t>TERMINATOR</w:t>
      </w:r>
    </w:p>
    <w:p w14:paraId="0C33E230" w14:textId="77777777" w:rsidR="004A7F11" w:rsidRPr="004A7F11" w:rsidRDefault="004A7F11" w:rsidP="004A7F11">
      <w:pPr>
        <w:rPr>
          <w:b/>
          <w:bCs/>
        </w:rPr>
      </w:pPr>
      <w:proofErr w:type="spellStart"/>
      <w:r w:rsidRPr="004A7F11">
        <w:rPr>
          <w:b/>
          <w:bCs/>
        </w:rPr>
        <w:t>DEVLET</w:t>
      </w:r>
      <w:proofErr w:type="spellEnd"/>
      <w:r w:rsidRPr="004A7F11">
        <w:rPr>
          <w:b/>
          <w:bCs/>
        </w:rPr>
        <w:t>    </w:t>
      </w:r>
    </w:p>
    <w:p w14:paraId="3D78F207" w14:textId="77777777" w:rsidR="004A7F11" w:rsidRPr="004A7F11" w:rsidRDefault="004A7F11" w:rsidP="004A7F11">
      <w:proofErr w:type="spellStart"/>
      <w:r w:rsidRPr="004A7F11">
        <w:t>TERMINATORGeri</w:t>
      </w:r>
      <w:proofErr w:type="spellEnd"/>
      <w:r w:rsidRPr="004A7F11">
        <w:t xml:space="preserve"> Git</w:t>
      </w:r>
    </w:p>
    <w:p w14:paraId="63E9BEEC" w14:textId="77777777" w:rsidR="004A7F11" w:rsidRPr="004A7F11" w:rsidRDefault="004A7F11" w:rsidP="004A7F11">
      <w:r w:rsidRPr="004A7F11">
        <w:t>TERMINATOR</w:t>
      </w:r>
    </w:p>
    <w:p w14:paraId="194E4F69" w14:textId="77777777" w:rsidR="004A7F11" w:rsidRPr="004A7F11" w:rsidRDefault="004A7F11" w:rsidP="004A7F11">
      <w:pPr>
        <w:rPr>
          <w:b/>
          <w:bCs/>
        </w:rPr>
      </w:pPr>
      <w:proofErr w:type="spellStart"/>
      <w:r w:rsidRPr="004A7F11">
        <w:rPr>
          <w:b/>
          <w:bCs/>
        </w:rPr>
        <w:t>MADDE</w:t>
      </w:r>
      <w:proofErr w:type="spellEnd"/>
      <w:r w:rsidRPr="004A7F11">
        <w:rPr>
          <w:b/>
          <w:bCs/>
        </w:rPr>
        <w:t>    </w:t>
      </w:r>
    </w:p>
    <w:p w14:paraId="6C49234B" w14:textId="77777777" w:rsidR="004A7F11" w:rsidRPr="004A7F11" w:rsidRDefault="004A7F11" w:rsidP="004A7F11">
      <w:proofErr w:type="spellStart"/>
      <w:r w:rsidRPr="004A7F11">
        <w:lastRenderedPageBreak/>
        <w:t>TERMINATORGeri</w:t>
      </w:r>
      <w:proofErr w:type="spellEnd"/>
      <w:r w:rsidRPr="004A7F11">
        <w:t xml:space="preserve"> Git</w:t>
      </w:r>
    </w:p>
    <w:p w14:paraId="4CDBDE45" w14:textId="77777777" w:rsidR="004A7F11" w:rsidRPr="004A7F11" w:rsidRDefault="004A7F11" w:rsidP="004A7F11">
      <w:r w:rsidRPr="004A7F11">
        <w:t>TERMINATOR</w:t>
      </w:r>
    </w:p>
    <w:p w14:paraId="29EAD7CE" w14:textId="77777777" w:rsidR="004A7F11" w:rsidRPr="004A7F11" w:rsidRDefault="004A7F11" w:rsidP="004A7F11">
      <w:pPr>
        <w:rPr>
          <w:b/>
          <w:bCs/>
        </w:rPr>
      </w:pPr>
      <w:proofErr w:type="spellStart"/>
      <w:r w:rsidRPr="004A7F11">
        <w:rPr>
          <w:rFonts w:ascii="Calibri" w:hAnsi="Calibri" w:cs="Calibri"/>
          <w:b/>
          <w:bCs/>
        </w:rPr>
        <w:t>İ</w:t>
      </w:r>
      <w:r w:rsidRPr="004A7F11">
        <w:rPr>
          <w:b/>
          <w:bCs/>
        </w:rPr>
        <w:t>HLAL</w:t>
      </w:r>
      <w:proofErr w:type="spellEnd"/>
      <w:r w:rsidRPr="004A7F11">
        <w:rPr>
          <w:b/>
          <w:bCs/>
        </w:rPr>
        <w:t xml:space="preserve"> </w:t>
      </w:r>
      <w:proofErr w:type="spellStart"/>
      <w:r w:rsidRPr="004A7F11">
        <w:rPr>
          <w:b/>
          <w:bCs/>
        </w:rPr>
        <w:t>BULUNMAYAN</w:t>
      </w:r>
      <w:proofErr w:type="spellEnd"/>
      <w:r w:rsidRPr="004A7F11">
        <w:rPr>
          <w:b/>
          <w:bCs/>
        </w:rPr>
        <w:t>    </w:t>
      </w:r>
    </w:p>
    <w:p w14:paraId="3165D267" w14:textId="77777777" w:rsidR="004A7F11" w:rsidRPr="004A7F11" w:rsidRDefault="004A7F11" w:rsidP="004A7F11">
      <w:proofErr w:type="spellStart"/>
      <w:r w:rsidRPr="004A7F11">
        <w:t>TERMINATORGeri</w:t>
      </w:r>
      <w:proofErr w:type="spellEnd"/>
      <w:r w:rsidRPr="004A7F11">
        <w:t xml:space="preserve"> Git</w:t>
      </w:r>
    </w:p>
    <w:p w14:paraId="2A4587B8" w14:textId="77777777" w:rsidR="004A7F11" w:rsidRPr="004A7F11" w:rsidRDefault="004A7F11" w:rsidP="004A7F11">
      <w:r w:rsidRPr="004A7F11">
        <w:t>TERMINATOR</w:t>
      </w:r>
    </w:p>
    <w:p w14:paraId="48747090" w14:textId="77777777" w:rsidR="004A7F11" w:rsidRPr="004A7F11" w:rsidRDefault="004A7F11" w:rsidP="004A7F11">
      <w:pPr>
        <w:rPr>
          <w:b/>
          <w:bCs/>
        </w:rPr>
      </w:pPr>
      <w:proofErr w:type="spellStart"/>
      <w:r w:rsidRPr="004A7F11">
        <w:rPr>
          <w:rFonts w:ascii="Calibri" w:hAnsi="Calibri" w:cs="Calibri"/>
          <w:b/>
          <w:bCs/>
        </w:rPr>
        <w:t>İ</w:t>
      </w:r>
      <w:r w:rsidRPr="004A7F11">
        <w:rPr>
          <w:b/>
          <w:bCs/>
        </w:rPr>
        <w:t>HLAL</w:t>
      </w:r>
      <w:proofErr w:type="spellEnd"/>
      <w:r w:rsidRPr="004A7F11">
        <w:rPr>
          <w:b/>
          <w:bCs/>
        </w:rPr>
        <w:t xml:space="preserve"> </w:t>
      </w:r>
      <w:proofErr w:type="spellStart"/>
      <w:r w:rsidRPr="004A7F11">
        <w:rPr>
          <w:b/>
          <w:bCs/>
        </w:rPr>
        <w:t>BULUNAN</w:t>
      </w:r>
      <w:proofErr w:type="spellEnd"/>
      <w:r w:rsidRPr="004A7F11">
        <w:rPr>
          <w:b/>
          <w:bCs/>
        </w:rPr>
        <w:t>    </w:t>
      </w:r>
    </w:p>
    <w:p w14:paraId="360F3288" w14:textId="77777777" w:rsidR="004A7F11" w:rsidRPr="004A7F11" w:rsidRDefault="004A7F11" w:rsidP="004A7F11">
      <w:proofErr w:type="spellStart"/>
      <w:r w:rsidRPr="004A7F11">
        <w:t>TERMINATORGeri</w:t>
      </w:r>
      <w:proofErr w:type="spellEnd"/>
      <w:r w:rsidRPr="004A7F11">
        <w:t xml:space="preserve"> Git</w:t>
      </w:r>
    </w:p>
    <w:p w14:paraId="00126CAB" w14:textId="77777777" w:rsidR="004A7F11" w:rsidRPr="004A7F11" w:rsidRDefault="004A7F11" w:rsidP="004A7F11">
      <w:r w:rsidRPr="004A7F11">
        <w:t>TERMINATOR</w:t>
      </w:r>
    </w:p>
    <w:p w14:paraId="5DDF86C1" w14:textId="77777777" w:rsidR="004A7F11" w:rsidRPr="004A7F11" w:rsidRDefault="004A7F11" w:rsidP="004A7F11">
      <w:pPr>
        <w:rPr>
          <w:b/>
          <w:bCs/>
        </w:rPr>
      </w:pPr>
      <w:proofErr w:type="spellStart"/>
      <w:r w:rsidRPr="004A7F11">
        <w:rPr>
          <w:b/>
          <w:bCs/>
        </w:rPr>
        <w:t>ANAHTAR</w:t>
      </w:r>
      <w:proofErr w:type="spellEnd"/>
      <w:r w:rsidRPr="004A7F11">
        <w:rPr>
          <w:b/>
          <w:bCs/>
        </w:rPr>
        <w:t xml:space="preserve"> </w:t>
      </w:r>
      <w:proofErr w:type="spellStart"/>
      <w:r w:rsidRPr="004A7F11">
        <w:rPr>
          <w:b/>
          <w:bCs/>
        </w:rPr>
        <w:t>KEL</w:t>
      </w:r>
      <w:r w:rsidRPr="004A7F11">
        <w:rPr>
          <w:rFonts w:ascii="Calibri" w:hAnsi="Calibri" w:cs="Calibri"/>
          <w:b/>
          <w:bCs/>
        </w:rPr>
        <w:t>İ</w:t>
      </w:r>
      <w:r w:rsidRPr="004A7F11">
        <w:rPr>
          <w:b/>
          <w:bCs/>
        </w:rPr>
        <w:t>MELER</w:t>
      </w:r>
      <w:proofErr w:type="spellEnd"/>
    </w:p>
    <w:p w14:paraId="63418184" w14:textId="77777777" w:rsidR="004A7F11" w:rsidRPr="004A7F11" w:rsidRDefault="004A7F11" w:rsidP="004A7F11">
      <w:proofErr w:type="spellStart"/>
      <w:r w:rsidRPr="004A7F11">
        <w:t>TERMINATORGeri</w:t>
      </w:r>
      <w:proofErr w:type="spellEnd"/>
      <w:r w:rsidRPr="004A7F11">
        <w:t xml:space="preserve"> Git</w:t>
      </w:r>
    </w:p>
    <w:p w14:paraId="63127F8A" w14:textId="77777777" w:rsidR="004A7F11" w:rsidRPr="004A7F11" w:rsidRDefault="004A7F11" w:rsidP="004A7F11">
      <w:r w:rsidRPr="004A7F11">
        <w:t>TERMINATOR</w:t>
      </w:r>
    </w:p>
    <w:p w14:paraId="57B3C220" w14:textId="77777777" w:rsidR="004A7F11" w:rsidRPr="004A7F11" w:rsidRDefault="004A7F11" w:rsidP="004A7F11">
      <w:pPr>
        <w:rPr>
          <w:b/>
          <w:bCs/>
        </w:rPr>
      </w:pPr>
      <w:proofErr w:type="spellStart"/>
      <w:r w:rsidRPr="004A7F11">
        <w:rPr>
          <w:b/>
          <w:bCs/>
        </w:rPr>
        <w:t>DAHA</w:t>
      </w:r>
      <w:proofErr w:type="spellEnd"/>
      <w:r w:rsidRPr="004A7F11">
        <w:rPr>
          <w:b/>
          <w:bCs/>
        </w:rPr>
        <w:t xml:space="preserve"> </w:t>
      </w:r>
      <w:proofErr w:type="spellStart"/>
      <w:r w:rsidRPr="004A7F11">
        <w:rPr>
          <w:b/>
          <w:bCs/>
        </w:rPr>
        <w:t>FAZLA</w:t>
      </w:r>
      <w:proofErr w:type="spellEnd"/>
      <w:r w:rsidRPr="004A7F11">
        <w:rPr>
          <w:b/>
          <w:bCs/>
        </w:rPr>
        <w:t xml:space="preserve"> </w:t>
      </w:r>
      <w:proofErr w:type="spellStart"/>
      <w:r w:rsidRPr="004A7F11">
        <w:rPr>
          <w:b/>
          <w:bCs/>
        </w:rPr>
        <w:t>F</w:t>
      </w:r>
      <w:r w:rsidRPr="004A7F11">
        <w:rPr>
          <w:rFonts w:ascii="Calibri" w:hAnsi="Calibri" w:cs="Calibri"/>
          <w:b/>
          <w:bCs/>
        </w:rPr>
        <w:t>İ</w:t>
      </w:r>
      <w:r w:rsidRPr="004A7F11">
        <w:rPr>
          <w:b/>
          <w:bCs/>
        </w:rPr>
        <w:t>LTRE</w:t>
      </w:r>
      <w:proofErr w:type="spellEnd"/>
    </w:p>
    <w:p w14:paraId="262B1C2B" w14:textId="77777777" w:rsidR="004A7F11" w:rsidRPr="004A7F11" w:rsidRDefault="004A7F11" w:rsidP="004A7F11">
      <w:pPr>
        <w:rPr>
          <w:b/>
          <w:bCs/>
        </w:rPr>
      </w:pPr>
      <w:proofErr w:type="spellStart"/>
      <w:r w:rsidRPr="004A7F11">
        <w:rPr>
          <w:b/>
          <w:bCs/>
        </w:rPr>
        <w:t>BELGE</w:t>
      </w:r>
      <w:proofErr w:type="spellEnd"/>
      <w:r w:rsidRPr="004A7F11">
        <w:rPr>
          <w:b/>
          <w:bCs/>
        </w:rPr>
        <w:t xml:space="preserve"> </w:t>
      </w:r>
      <w:proofErr w:type="spellStart"/>
      <w:r w:rsidRPr="004A7F11">
        <w:rPr>
          <w:b/>
          <w:bCs/>
        </w:rPr>
        <w:t>TÜRÜ</w:t>
      </w:r>
      <w:proofErr w:type="spellEnd"/>
      <w:r w:rsidRPr="004A7F11">
        <w:rPr>
          <w:b/>
          <w:bCs/>
        </w:rPr>
        <w:t>    </w:t>
      </w:r>
    </w:p>
    <w:p w14:paraId="5EE46F97" w14:textId="77777777" w:rsidR="004A7F11" w:rsidRPr="004A7F11" w:rsidRDefault="004A7F11" w:rsidP="004A7F11">
      <w:pPr>
        <w:rPr>
          <w:b/>
          <w:bCs/>
        </w:rPr>
      </w:pPr>
      <w:proofErr w:type="spellStart"/>
      <w:r w:rsidRPr="004A7F11">
        <w:rPr>
          <w:b/>
          <w:bCs/>
        </w:rPr>
        <w:t>TAR</w:t>
      </w:r>
      <w:r w:rsidRPr="004A7F11">
        <w:rPr>
          <w:rFonts w:ascii="Calibri" w:hAnsi="Calibri" w:cs="Calibri"/>
          <w:b/>
          <w:bCs/>
        </w:rPr>
        <w:t>İ</w:t>
      </w:r>
      <w:r w:rsidRPr="004A7F11">
        <w:rPr>
          <w:b/>
          <w:bCs/>
        </w:rPr>
        <w:t>H</w:t>
      </w:r>
      <w:proofErr w:type="spellEnd"/>
      <w:r w:rsidRPr="004A7F11">
        <w:rPr>
          <w:b/>
          <w:bCs/>
        </w:rPr>
        <w:t>    </w:t>
      </w:r>
    </w:p>
    <w:p w14:paraId="7C99E91D" w14:textId="77777777" w:rsidR="004A7F11" w:rsidRPr="004A7F11" w:rsidRDefault="004A7F11" w:rsidP="004A7F11">
      <w:proofErr w:type="spellStart"/>
      <w:r w:rsidRPr="004A7F11">
        <w:t>TERMINATORGeri</w:t>
      </w:r>
      <w:proofErr w:type="spellEnd"/>
      <w:r w:rsidRPr="004A7F11">
        <w:t xml:space="preserve"> Git</w:t>
      </w:r>
    </w:p>
    <w:p w14:paraId="37910801" w14:textId="77777777" w:rsidR="004A7F11" w:rsidRPr="004A7F11" w:rsidRDefault="004A7F11" w:rsidP="004A7F11">
      <w:r w:rsidRPr="004A7F11">
        <w:t>TERMINATOR</w:t>
      </w:r>
    </w:p>
    <w:p w14:paraId="51ECDB9D" w14:textId="77777777" w:rsidR="004A7F11" w:rsidRPr="004A7F11" w:rsidRDefault="004A7F11" w:rsidP="004A7F11">
      <w:pPr>
        <w:rPr>
          <w:b/>
          <w:bCs/>
        </w:rPr>
      </w:pPr>
      <w:proofErr w:type="spellStart"/>
      <w:r w:rsidRPr="004A7F11">
        <w:rPr>
          <w:b/>
          <w:bCs/>
        </w:rPr>
        <w:t>YARGIÇLAR</w:t>
      </w:r>
      <w:proofErr w:type="spellEnd"/>
      <w:r w:rsidRPr="004A7F11">
        <w:rPr>
          <w:b/>
          <w:bCs/>
        </w:rPr>
        <w:t>    </w:t>
      </w:r>
    </w:p>
    <w:p w14:paraId="06B1FA4B" w14:textId="77777777" w:rsidR="004A7F11" w:rsidRPr="004A7F11" w:rsidRDefault="004A7F11" w:rsidP="004A7F11">
      <w:proofErr w:type="spellStart"/>
      <w:r w:rsidRPr="004A7F11">
        <w:t>TERMINATORGeri</w:t>
      </w:r>
      <w:proofErr w:type="spellEnd"/>
      <w:r w:rsidRPr="004A7F11">
        <w:t xml:space="preserve"> Git</w:t>
      </w:r>
    </w:p>
    <w:p w14:paraId="74DBC411" w14:textId="77777777" w:rsidR="004A7F11" w:rsidRPr="004A7F11" w:rsidRDefault="004A7F11" w:rsidP="004A7F11">
      <w:r w:rsidRPr="004A7F11">
        <w:t>TERMINATOR</w:t>
      </w:r>
    </w:p>
    <w:p w14:paraId="2DFDC28D" w14:textId="77777777" w:rsidR="004A7F11" w:rsidRPr="004A7F11" w:rsidRDefault="004A7F11" w:rsidP="004A7F11">
      <w:pPr>
        <w:rPr>
          <w:b/>
          <w:bCs/>
        </w:rPr>
      </w:pPr>
      <w:proofErr w:type="spellStart"/>
      <w:r w:rsidRPr="004A7F11">
        <w:rPr>
          <w:b/>
          <w:bCs/>
        </w:rPr>
        <w:t>KARAR</w:t>
      </w:r>
      <w:proofErr w:type="spellEnd"/>
      <w:r w:rsidRPr="004A7F11">
        <w:rPr>
          <w:b/>
          <w:bCs/>
        </w:rPr>
        <w:t xml:space="preserve"> </w:t>
      </w:r>
      <w:proofErr w:type="spellStart"/>
      <w:r w:rsidRPr="004A7F11">
        <w:rPr>
          <w:b/>
          <w:bCs/>
        </w:rPr>
        <w:t>VEREN</w:t>
      </w:r>
      <w:proofErr w:type="spellEnd"/>
      <w:r w:rsidRPr="004A7F11">
        <w:rPr>
          <w:b/>
          <w:bCs/>
        </w:rPr>
        <w:t xml:space="preserve"> ORGAN    </w:t>
      </w:r>
    </w:p>
    <w:p w14:paraId="7B1D7728" w14:textId="77777777" w:rsidR="004A7F11" w:rsidRPr="004A7F11" w:rsidRDefault="004A7F11" w:rsidP="004A7F11">
      <w:proofErr w:type="spellStart"/>
      <w:r w:rsidRPr="004A7F11">
        <w:t>TERMINATORGeri</w:t>
      </w:r>
      <w:proofErr w:type="spellEnd"/>
      <w:r w:rsidRPr="004A7F11">
        <w:t xml:space="preserve"> Git</w:t>
      </w:r>
    </w:p>
    <w:p w14:paraId="347134DD" w14:textId="77777777" w:rsidR="004A7F11" w:rsidRPr="004A7F11" w:rsidRDefault="004A7F11" w:rsidP="004A7F11">
      <w:r w:rsidRPr="004A7F11">
        <w:t>TERMINATOR</w:t>
      </w:r>
    </w:p>
    <w:p w14:paraId="7605DB86" w14:textId="77777777" w:rsidR="004A7F11" w:rsidRPr="004A7F11" w:rsidRDefault="004A7F11" w:rsidP="004A7F11">
      <w:pPr>
        <w:rPr>
          <w:b/>
          <w:bCs/>
        </w:rPr>
      </w:pPr>
      <w:proofErr w:type="spellStart"/>
      <w:r w:rsidRPr="004A7F11">
        <w:rPr>
          <w:b/>
          <w:bCs/>
        </w:rPr>
        <w:t>MAHKEMELER</w:t>
      </w:r>
      <w:proofErr w:type="spellEnd"/>
      <w:r w:rsidRPr="004A7F11">
        <w:rPr>
          <w:b/>
          <w:bCs/>
        </w:rPr>
        <w:t>    </w:t>
      </w:r>
    </w:p>
    <w:p w14:paraId="59C38A55" w14:textId="77777777" w:rsidR="004A7F11" w:rsidRPr="004A7F11" w:rsidRDefault="004A7F11" w:rsidP="004A7F11">
      <w:proofErr w:type="spellStart"/>
      <w:r w:rsidRPr="004A7F11">
        <w:lastRenderedPageBreak/>
        <w:t>TERMINATORGeri</w:t>
      </w:r>
      <w:proofErr w:type="spellEnd"/>
      <w:r w:rsidRPr="004A7F11">
        <w:t xml:space="preserve"> Git</w:t>
      </w:r>
    </w:p>
    <w:p w14:paraId="3D9EB306" w14:textId="77777777" w:rsidR="004A7F11" w:rsidRPr="004A7F11" w:rsidRDefault="004A7F11" w:rsidP="004A7F11">
      <w:r w:rsidRPr="004A7F11">
        <w:t>TERMINATOR</w:t>
      </w:r>
    </w:p>
    <w:p w14:paraId="0C46C659" w14:textId="77777777" w:rsidR="004A7F11" w:rsidRPr="004A7F11" w:rsidRDefault="004A7F11" w:rsidP="004A7F11">
      <w:pPr>
        <w:rPr>
          <w:b/>
          <w:bCs/>
        </w:rPr>
      </w:pPr>
      <w:proofErr w:type="spellStart"/>
      <w:r w:rsidRPr="004A7F11">
        <w:rPr>
          <w:b/>
          <w:bCs/>
        </w:rPr>
        <w:t>KURUM</w:t>
      </w:r>
      <w:proofErr w:type="spellEnd"/>
      <w:r w:rsidRPr="004A7F11">
        <w:rPr>
          <w:b/>
          <w:bCs/>
        </w:rPr>
        <w:t>    </w:t>
      </w:r>
    </w:p>
    <w:p w14:paraId="1233FDA8" w14:textId="77777777" w:rsidR="004A7F11" w:rsidRPr="004A7F11" w:rsidRDefault="004A7F11" w:rsidP="004A7F11">
      <w:proofErr w:type="spellStart"/>
      <w:r w:rsidRPr="004A7F11">
        <w:t>TERMINATORGeri</w:t>
      </w:r>
      <w:proofErr w:type="spellEnd"/>
      <w:r w:rsidRPr="004A7F11">
        <w:t xml:space="preserve"> Git</w:t>
      </w:r>
    </w:p>
    <w:p w14:paraId="6F96C7C8" w14:textId="77777777" w:rsidR="004A7F11" w:rsidRPr="004A7F11" w:rsidRDefault="004A7F11" w:rsidP="004A7F11">
      <w:r w:rsidRPr="004A7F11">
        <w:t>TERMINATOR</w:t>
      </w:r>
    </w:p>
    <w:p w14:paraId="067B34E0" w14:textId="0744BC14" w:rsidR="004A7F11" w:rsidRPr="004A7F11" w:rsidRDefault="004A7F11" w:rsidP="004A7F11">
      <w:r w:rsidRPr="004A7F11">
        <w:object w:dxaOrig="1000" w:dyaOrig="500" w14:anchorId="0E197AD4">
          <v:shape id="_x0000_i1171" type="#_x0000_t75" style="width:144.75pt;height:42.75pt" o:ole="">
            <v:imagedata r:id="rId54" o:title=""/>
          </v:shape>
          <w:control r:id="rId55" w:name="DefaultOcxName23" w:shapeid="_x0000_i1171"/>
        </w:object>
      </w:r>
    </w:p>
    <w:p w14:paraId="3FA83A89" w14:textId="3F05DFBE" w:rsidR="004A7F11" w:rsidRPr="004A7F11" w:rsidRDefault="004A7F11" w:rsidP="004A7F11">
      <w:r w:rsidRPr="004A7F11">
        <w:object w:dxaOrig="1000" w:dyaOrig="500" w14:anchorId="0289D2AA">
          <v:shape id="_x0000_i1170" type="#_x0000_t75" style="width:1in;height:18pt" o:ole="">
            <v:imagedata r:id="rId15" o:title=""/>
          </v:shape>
          <w:control r:id="rId56" w:name="DefaultOcxName24" w:shapeid="_x0000_i1170"/>
        </w:object>
      </w:r>
    </w:p>
    <w:p w14:paraId="33DA6659" w14:textId="6668A816" w:rsidR="004A7F11" w:rsidRPr="004A7F11" w:rsidRDefault="004A7F11" w:rsidP="004A7F11">
      <w:r w:rsidRPr="004A7F11">
        <w:object w:dxaOrig="1000" w:dyaOrig="500" w14:anchorId="7C636758">
          <v:shape id="_x0000_i1169" type="#_x0000_t75" style="width:1in;height:18pt" o:ole="">
            <v:imagedata r:id="rId15" o:title=""/>
          </v:shape>
          <w:control r:id="rId57" w:name="DefaultOcxName25" w:shapeid="_x0000_i1169"/>
        </w:object>
      </w:r>
    </w:p>
    <w:p w14:paraId="5C95303C" w14:textId="7A4F8E98" w:rsidR="004A7F11" w:rsidRPr="004A7F11" w:rsidRDefault="004A7F11" w:rsidP="004A7F11">
      <w:r w:rsidRPr="004A7F11">
        <w:object w:dxaOrig="1000" w:dyaOrig="500" w14:anchorId="0C80A5E4">
          <v:shape id="_x0000_i1168" type="#_x0000_t75" style="width:1in;height:18pt" o:ole="">
            <v:imagedata r:id="rId15" o:title=""/>
          </v:shape>
          <w:control r:id="rId58" w:name="DefaultOcxName26" w:shapeid="_x0000_i1168"/>
        </w:object>
      </w:r>
    </w:p>
    <w:p w14:paraId="626847B6" w14:textId="2892C6E2" w:rsidR="004A7F11" w:rsidRPr="004A7F11" w:rsidRDefault="004A7F11" w:rsidP="004A7F11">
      <w:r w:rsidRPr="004A7F11">
        <w:object w:dxaOrig="1000" w:dyaOrig="500" w14:anchorId="3E68DD3E">
          <v:shape id="_x0000_i1167" type="#_x0000_t75" style="width:1in;height:18pt" o:ole="">
            <v:imagedata r:id="rId15" o:title=""/>
          </v:shape>
          <w:control r:id="rId59" w:name="DefaultOcxName27" w:shapeid="_x0000_i1167"/>
        </w:object>
      </w:r>
    </w:p>
    <w:p w14:paraId="5593E9C2" w14:textId="75BB4531" w:rsidR="004A7F11" w:rsidRPr="004A7F11" w:rsidRDefault="004A7F11" w:rsidP="004A7F11">
      <w:r w:rsidRPr="004A7F11">
        <w:object w:dxaOrig="1000" w:dyaOrig="500" w14:anchorId="57FC5CF4">
          <v:shape id="_x0000_i1166" type="#_x0000_t75" style="width:1in;height:18pt" o:ole="">
            <v:imagedata r:id="rId15" o:title=""/>
          </v:shape>
          <w:control r:id="rId60" w:name="DefaultOcxName28" w:shapeid="_x0000_i1166"/>
        </w:object>
      </w:r>
    </w:p>
    <w:p w14:paraId="267B8CBF" w14:textId="555E9C37" w:rsidR="004A7F11" w:rsidRPr="004A7F11" w:rsidRDefault="004A7F11" w:rsidP="004A7F11">
      <w:r w:rsidRPr="004A7F11">
        <w:object w:dxaOrig="1000" w:dyaOrig="500" w14:anchorId="0786D6C8">
          <v:shape id="_x0000_i1165" type="#_x0000_t75" style="width:1in;height:18pt" o:ole="">
            <v:imagedata r:id="rId15" o:title=""/>
          </v:shape>
          <w:control r:id="rId61" w:name="DefaultOcxName29" w:shapeid="_x0000_i1165"/>
        </w:object>
      </w:r>
    </w:p>
    <w:p w14:paraId="6CD349FC" w14:textId="7C96D01C" w:rsidR="004A7F11" w:rsidRPr="004A7F11" w:rsidRDefault="004A7F11" w:rsidP="004A7F11">
      <w:r w:rsidRPr="004A7F11">
        <w:object w:dxaOrig="1000" w:dyaOrig="500" w14:anchorId="5AEA7DD6">
          <v:shape id="_x0000_i1164" type="#_x0000_t75" style="width:1in;height:18pt" o:ole="">
            <v:imagedata r:id="rId15" o:title=""/>
          </v:shape>
          <w:control r:id="rId62" w:name="DefaultOcxName30" w:shapeid="_x0000_i1164"/>
        </w:object>
      </w:r>
    </w:p>
    <w:p w14:paraId="00CA3725" w14:textId="215DAE10" w:rsidR="004A7F11" w:rsidRPr="004A7F11" w:rsidRDefault="004A7F11" w:rsidP="004A7F11">
      <w:r w:rsidRPr="004A7F11">
        <w:object w:dxaOrig="1000" w:dyaOrig="500" w14:anchorId="70EA6A02">
          <v:shape id="_x0000_i1163" type="#_x0000_t75" style="width:1in;height:18pt" o:ole="">
            <v:imagedata r:id="rId15" o:title=""/>
          </v:shape>
          <w:control r:id="rId63" w:name="DefaultOcxName31" w:shapeid="_x0000_i1163"/>
        </w:object>
      </w:r>
    </w:p>
    <w:p w14:paraId="68B23DD0" w14:textId="5C74EE5B" w:rsidR="004A7F11" w:rsidRPr="004A7F11" w:rsidRDefault="004A7F11" w:rsidP="004A7F11">
      <w:r w:rsidRPr="004A7F11">
        <w:object w:dxaOrig="1000" w:dyaOrig="500" w14:anchorId="6BF1C4D0">
          <v:shape id="_x0000_i1162" type="#_x0000_t75" style="width:1in;height:18pt" o:ole="">
            <v:imagedata r:id="rId64" o:title=""/>
          </v:shape>
          <w:control r:id="rId65" w:name="DefaultOcxName32" w:shapeid="_x0000_i1162"/>
        </w:object>
      </w:r>
      <w:r w:rsidRPr="004A7F11">
        <w:object w:dxaOrig="1000" w:dyaOrig="500" w14:anchorId="35184398">
          <v:shape id="_x0000_i1161" type="#_x0000_t75" style="width:1in;height:18pt" o:ole="">
            <v:imagedata r:id="rId66" o:title=""/>
          </v:shape>
          <w:control r:id="rId67" w:name="DefaultOcxName33" w:shapeid="_x0000_i1161"/>
        </w:object>
      </w:r>
    </w:p>
    <w:p w14:paraId="18FA3752" w14:textId="68368711" w:rsidR="004A7F11" w:rsidRPr="004A7F11" w:rsidRDefault="004A7F11" w:rsidP="004A7F11">
      <w:r w:rsidRPr="004A7F11">
        <w:object w:dxaOrig="1000" w:dyaOrig="500" w14:anchorId="7EE5E493">
          <v:shape id="_x0000_i1160" type="#_x0000_t75" style="width:20.25pt;height:19.5pt" o:ole="">
            <v:imagedata r:id="rId20" o:title=""/>
          </v:shape>
          <w:control r:id="rId68" w:name="DefaultOcxName34" w:shapeid="_x0000_i1160"/>
        </w:object>
      </w:r>
    </w:p>
    <w:p w14:paraId="5229132A" w14:textId="4954864C" w:rsidR="004A7F11" w:rsidRPr="004A7F11" w:rsidRDefault="004A7F11" w:rsidP="004A7F11">
      <w:r w:rsidRPr="004A7F11">
        <w:object w:dxaOrig="1000" w:dyaOrig="500" w14:anchorId="547ECABF">
          <v:shape id="_x0000_i1159" type="#_x0000_t75" style="width:20.25pt;height:19.5pt" o:ole="">
            <v:imagedata r:id="rId20" o:title=""/>
          </v:shape>
          <w:control r:id="rId69" w:name="DefaultOcxName35" w:shapeid="_x0000_i1159"/>
        </w:object>
      </w:r>
    </w:p>
    <w:p w14:paraId="0CD10BF3" w14:textId="4F369A13" w:rsidR="004A7F11" w:rsidRPr="004A7F11" w:rsidRDefault="004A7F11" w:rsidP="004A7F11">
      <w:r w:rsidRPr="004A7F11">
        <w:object w:dxaOrig="1000" w:dyaOrig="500" w14:anchorId="1F34D83B">
          <v:shape id="_x0000_i1158" type="#_x0000_t75" style="width:1in;height:18pt" o:ole="">
            <v:imagedata r:id="rId15" o:title=""/>
          </v:shape>
          <w:control r:id="rId70" w:name="DefaultOcxName36" w:shapeid="_x0000_i1158"/>
        </w:object>
      </w:r>
    </w:p>
    <w:p w14:paraId="4AC42D03" w14:textId="051F5CF6" w:rsidR="004A7F11" w:rsidRPr="004A7F11" w:rsidRDefault="004A7F11" w:rsidP="004A7F11">
      <w:r w:rsidRPr="004A7F11">
        <w:object w:dxaOrig="1000" w:dyaOrig="500" w14:anchorId="495816EA">
          <v:shape id="_x0000_i1157" type="#_x0000_t75" style="width:1in;height:18pt" o:ole="">
            <v:imagedata r:id="rId15" o:title=""/>
          </v:shape>
          <w:control r:id="rId71" w:name="DefaultOcxName37" w:shapeid="_x0000_i1157"/>
        </w:object>
      </w:r>
    </w:p>
    <w:p w14:paraId="62FFADB8" w14:textId="1F94DABB" w:rsidR="004A7F11" w:rsidRPr="004A7F11" w:rsidRDefault="004A7F11" w:rsidP="004A7F11">
      <w:r w:rsidRPr="004A7F11">
        <w:object w:dxaOrig="1000" w:dyaOrig="500" w14:anchorId="5373F3C9">
          <v:shape id="_x0000_i1156" type="#_x0000_t75" style="width:1in;height:18pt" o:ole="">
            <v:imagedata r:id="rId15" o:title=""/>
          </v:shape>
          <w:control r:id="rId72" w:name="DefaultOcxName38" w:shapeid="_x0000_i1156"/>
        </w:object>
      </w:r>
    </w:p>
    <w:p w14:paraId="05B85FB0" w14:textId="5AE7429B" w:rsidR="004A7F11" w:rsidRPr="004A7F11" w:rsidRDefault="004A7F11" w:rsidP="004A7F11">
      <w:r w:rsidRPr="004A7F11">
        <w:object w:dxaOrig="1000" w:dyaOrig="500" w14:anchorId="225C4BA0">
          <v:shape id="_x0000_i1155" type="#_x0000_t75" style="width:1in;height:18pt" o:ole="">
            <v:imagedata r:id="rId15" o:title=""/>
          </v:shape>
          <w:control r:id="rId73" w:name="DefaultOcxName39" w:shapeid="_x0000_i1155"/>
        </w:object>
      </w:r>
    </w:p>
    <w:p w14:paraId="0D3B8F60" w14:textId="7CCF9C5C" w:rsidR="004A7F11" w:rsidRPr="004A7F11" w:rsidRDefault="004A7F11" w:rsidP="004A7F11">
      <w:r w:rsidRPr="004A7F11">
        <w:object w:dxaOrig="1000" w:dyaOrig="500" w14:anchorId="49CDF84A">
          <v:shape id="_x0000_i1154" type="#_x0000_t75" style="width:1in;height:18pt" o:ole="">
            <v:imagedata r:id="rId15" o:title=""/>
          </v:shape>
          <w:control r:id="rId74" w:name="DefaultOcxName40" w:shapeid="_x0000_i1154"/>
        </w:object>
      </w:r>
    </w:p>
    <w:p w14:paraId="40F7FE56" w14:textId="14699296" w:rsidR="004A7F11" w:rsidRPr="004A7F11" w:rsidRDefault="004A7F11" w:rsidP="004A7F11">
      <w:r w:rsidRPr="004A7F11">
        <w:lastRenderedPageBreak/>
        <w:object w:dxaOrig="1000" w:dyaOrig="500" w14:anchorId="7DBB0D70">
          <v:shape id="_x0000_i1153" type="#_x0000_t75" style="width:1in;height:18pt" o:ole="">
            <v:imagedata r:id="rId15" o:title=""/>
          </v:shape>
          <w:control r:id="rId75" w:name="DefaultOcxName41" w:shapeid="_x0000_i1153"/>
        </w:object>
      </w:r>
    </w:p>
    <w:p w14:paraId="04E50662" w14:textId="27630D18" w:rsidR="004A7F11" w:rsidRPr="004A7F11" w:rsidRDefault="004A7F11" w:rsidP="004A7F11">
      <w:r w:rsidRPr="004A7F11">
        <w:object w:dxaOrig="1000" w:dyaOrig="500" w14:anchorId="0BFF8ABC">
          <v:shape id="_x0000_i1152" type="#_x0000_t75" style="width:1in;height:18pt" o:ole="">
            <v:imagedata r:id="rId15" o:title=""/>
          </v:shape>
          <w:control r:id="rId76" w:name="DefaultOcxName42" w:shapeid="_x0000_i1152"/>
        </w:object>
      </w:r>
    </w:p>
    <w:p w14:paraId="6132889C" w14:textId="5A71DDB6" w:rsidR="004A7F11" w:rsidRPr="004A7F11" w:rsidRDefault="004A7F11" w:rsidP="004A7F11">
      <w:r w:rsidRPr="004A7F11">
        <w:object w:dxaOrig="1000" w:dyaOrig="500" w14:anchorId="657A0A50">
          <v:shape id="_x0000_i1151" type="#_x0000_t75" style="width:1in;height:18pt" o:ole="">
            <v:imagedata r:id="rId15" o:title=""/>
          </v:shape>
          <w:control r:id="rId77" w:name="DefaultOcxName43" w:shapeid="_x0000_i1151"/>
        </w:object>
      </w:r>
    </w:p>
    <w:p w14:paraId="6AAFAC8D" w14:textId="50BBB7FB" w:rsidR="004A7F11" w:rsidRPr="004A7F11" w:rsidRDefault="004A7F11" w:rsidP="004A7F11">
      <w:r w:rsidRPr="004A7F11">
        <w:object w:dxaOrig="1000" w:dyaOrig="500" w14:anchorId="15EA8BDC">
          <v:shape id="_x0000_i1150" type="#_x0000_t75" style="width:1in;height:18pt" o:ole="">
            <v:imagedata r:id="rId15" o:title=""/>
          </v:shape>
          <w:control r:id="rId78" w:name="DefaultOcxName44" w:shapeid="_x0000_i1150"/>
        </w:object>
      </w:r>
    </w:p>
    <w:p w14:paraId="707B7BEE" w14:textId="70D94751" w:rsidR="004A7F11" w:rsidRPr="004A7F11" w:rsidRDefault="004A7F11" w:rsidP="004A7F11">
      <w:r w:rsidRPr="004A7F11">
        <w:object w:dxaOrig="1000" w:dyaOrig="500" w14:anchorId="620446DE">
          <v:shape id="_x0000_i1149" type="#_x0000_t75" style="width:1in;height:18pt" o:ole="">
            <v:imagedata r:id="rId15" o:title=""/>
          </v:shape>
          <w:control r:id="rId79" w:name="DefaultOcxName45" w:shapeid="_x0000_i1149"/>
        </w:object>
      </w:r>
    </w:p>
    <w:p w14:paraId="4C4E4A14" w14:textId="440C97AB" w:rsidR="004A7F11" w:rsidRPr="004A7F11" w:rsidRDefault="004A7F11" w:rsidP="004A7F11">
      <w:r w:rsidRPr="004A7F11">
        <w:object w:dxaOrig="1000" w:dyaOrig="500" w14:anchorId="591FAB95">
          <v:shape id="_x0000_i1148" type="#_x0000_t75" style="width:1in;height:18pt" o:ole="">
            <v:imagedata r:id="rId15" o:title=""/>
          </v:shape>
          <w:control r:id="rId80" w:name="DefaultOcxName46" w:shapeid="_x0000_i1148"/>
        </w:object>
      </w:r>
    </w:p>
    <w:p w14:paraId="727CBB67" w14:textId="77777777" w:rsidR="004A7F11" w:rsidRPr="004A7F11" w:rsidRDefault="004A7F11" w:rsidP="004A7F11">
      <w:r w:rsidRPr="004A7F11">
        <w:t>0 </w:t>
      </w:r>
      <w:proofErr w:type="spellStart"/>
      <w:r w:rsidRPr="004A7F11">
        <w:t>Bulunan</w:t>
      </w:r>
      <w:proofErr w:type="spellEnd"/>
      <w:r w:rsidRPr="004A7F11">
        <w:t xml:space="preserve"> </w:t>
      </w:r>
      <w:proofErr w:type="spellStart"/>
      <w:r w:rsidRPr="004A7F11">
        <w:t>Sonuçlar</w:t>
      </w:r>
      <w:proofErr w:type="spellEnd"/>
    </w:p>
    <w:p w14:paraId="362E4BF7" w14:textId="77777777" w:rsidR="004A7F11" w:rsidRPr="004A7F11" w:rsidRDefault="004A7F11" w:rsidP="004A7F11">
      <w:proofErr w:type="spellStart"/>
      <w:r w:rsidRPr="004A7F11">
        <w:t>YazdırDı</w:t>
      </w:r>
      <w:r w:rsidRPr="004A7F11">
        <w:rPr>
          <w:rFonts w:ascii="Calibri" w:hAnsi="Calibri" w:cs="Calibri"/>
        </w:rPr>
        <w:t>ş</w:t>
      </w:r>
      <w:r w:rsidRPr="004A7F11">
        <w:t>a</w:t>
      </w:r>
      <w:proofErr w:type="spellEnd"/>
      <w:r w:rsidRPr="004A7F11">
        <w:t xml:space="preserve"> </w:t>
      </w:r>
      <w:proofErr w:type="spellStart"/>
      <w:r w:rsidRPr="004A7F11">
        <w:t>Aktar</w:t>
      </w:r>
      <w:r w:rsidRPr="004A7F11">
        <w:rPr>
          <w:rFonts w:ascii="맑은 고딕" w:hAnsi="맑은 고딕" w:cs="맑은 고딕"/>
        </w:rPr>
        <w:t>ı</w:t>
      </w:r>
      <w:r w:rsidRPr="004A7F11">
        <w:t>m</w:t>
      </w:r>
      <w:hyperlink r:id="rId81" w:tooltip="RSS Göster" w:history="1">
        <w:r w:rsidRPr="004A7F11">
          <w:rPr>
            <w:rStyle w:val="a3"/>
          </w:rPr>
          <w:t>RSS</w:t>
        </w:r>
        <w:proofErr w:type="spellEnd"/>
      </w:hyperlink>
    </w:p>
    <w:p w14:paraId="29250BCA" w14:textId="238DDC12" w:rsidR="004A7F11" w:rsidRPr="004A7F11" w:rsidRDefault="004A7F11" w:rsidP="004A7F11">
      <w:proofErr w:type="spellStart"/>
      <w:r w:rsidRPr="004A7F11">
        <w:t>TERMINATORGeri</w:t>
      </w:r>
      <w:proofErr w:type="spellEnd"/>
      <w:r w:rsidRPr="004A7F11">
        <w:t xml:space="preserve"> </w:t>
      </w:r>
      <w:proofErr w:type="spellStart"/>
      <w:r w:rsidRPr="004A7F11">
        <w:t>GitSıralama</w:t>
      </w:r>
      <w:proofErr w:type="spellEnd"/>
      <w:r w:rsidRPr="004A7F11">
        <w:t xml:space="preserve">:                      </w:t>
      </w:r>
      <w:r w:rsidRPr="004A7F11">
        <w:object w:dxaOrig="1000" w:dyaOrig="500" w14:anchorId="2F06536A">
          <v:shape id="_x0000_i1147" type="#_x0000_t75" style="width:257.25pt;height:18pt" o:ole="">
            <v:imagedata r:id="rId82" o:title=""/>
          </v:shape>
          <w:control r:id="rId83" w:name="DefaultOcxName47" w:shapeid="_x0000_i1147"/>
        </w:object>
      </w:r>
      <w:r w:rsidRPr="004A7F11">
        <w:t>TERMINATOR</w:t>
      </w:r>
    </w:p>
    <w:p w14:paraId="0D41FBAF" w14:textId="77777777" w:rsidR="004A7F11" w:rsidRPr="004A7F11" w:rsidRDefault="004A7F11" w:rsidP="004A7F11">
      <w:proofErr w:type="spellStart"/>
      <w:r w:rsidRPr="004A7F11">
        <w:t>KR</w:t>
      </w:r>
      <w:r w:rsidRPr="004A7F11">
        <w:rPr>
          <w:rFonts w:ascii="Calibri" w:hAnsi="Calibri" w:cs="Calibri"/>
        </w:rPr>
        <w:t>İ</w:t>
      </w:r>
      <w:r w:rsidRPr="004A7F11">
        <w:t>TERLER</w:t>
      </w:r>
      <w:proofErr w:type="spellEnd"/>
    </w:p>
    <w:p w14:paraId="37611E00" w14:textId="77777777" w:rsidR="004A7F11" w:rsidRPr="004A7F11" w:rsidRDefault="004A7F11" w:rsidP="004A7F11">
      <w:proofErr w:type="spellStart"/>
      <w:r w:rsidRPr="004A7F11">
        <w:t>TÜMÜNÜ</w:t>
      </w:r>
      <w:proofErr w:type="spellEnd"/>
      <w:r w:rsidRPr="004A7F11">
        <w:t xml:space="preserve"> </w:t>
      </w:r>
      <w:proofErr w:type="spellStart"/>
      <w:r w:rsidRPr="004A7F11">
        <w:t>TEM</w:t>
      </w:r>
      <w:r w:rsidRPr="004A7F11">
        <w:rPr>
          <w:rFonts w:ascii="Calibri" w:hAnsi="Calibri" w:cs="Calibri"/>
        </w:rPr>
        <w:t>İ</w:t>
      </w:r>
      <w:r w:rsidRPr="004A7F11">
        <w:t>ZLE</w:t>
      </w:r>
      <w:proofErr w:type="spellEnd"/>
    </w:p>
    <w:p w14:paraId="23C8AD09" w14:textId="77777777" w:rsidR="004A7F11" w:rsidRPr="004A7F11" w:rsidRDefault="004A7F11" w:rsidP="004A7F11">
      <w:proofErr w:type="spellStart"/>
      <w:r w:rsidRPr="004A7F11">
        <w:t>Ö</w:t>
      </w:r>
      <w:r w:rsidRPr="004A7F11">
        <w:rPr>
          <w:rFonts w:ascii="Calibri" w:hAnsi="Calibri" w:cs="Calibri"/>
        </w:rPr>
        <w:t>ğ</w:t>
      </w:r>
      <w:r w:rsidRPr="004A7F11">
        <w:t>e</w:t>
      </w:r>
      <w:proofErr w:type="spellEnd"/>
      <w:r w:rsidRPr="004A7F11">
        <w:t xml:space="preserve"> </w:t>
      </w:r>
      <w:proofErr w:type="spellStart"/>
      <w:r w:rsidRPr="004A7F11">
        <w:t>Kimlik:001-58497</w:t>
      </w:r>
      <w:proofErr w:type="spellEnd"/>
    </w:p>
    <w:p w14:paraId="64A2ED3C" w14:textId="77777777" w:rsidR="004A7F11" w:rsidRPr="004A7F11" w:rsidRDefault="004A7F11" w:rsidP="004A7F11">
      <w:r w:rsidRPr="004A7F11">
        <w:t>×</w:t>
      </w:r>
    </w:p>
    <w:p w14:paraId="59741520" w14:textId="77777777" w:rsidR="004A7F11" w:rsidRPr="004A7F11" w:rsidRDefault="004A7F11" w:rsidP="004A7F11">
      <w:proofErr w:type="spellStart"/>
      <w:r w:rsidRPr="004A7F11">
        <w:t>TERMINATORGeri</w:t>
      </w:r>
      <w:proofErr w:type="spellEnd"/>
      <w:r w:rsidRPr="004A7F11">
        <w:t xml:space="preserve"> Git</w:t>
      </w:r>
    </w:p>
    <w:p w14:paraId="555B4FE7" w14:textId="77777777" w:rsidR="004A7F11" w:rsidRPr="004A7F11" w:rsidRDefault="004A7F11" w:rsidP="004A7F11">
      <w:pPr>
        <w:rPr>
          <w:b/>
          <w:bCs/>
        </w:rPr>
      </w:pPr>
      <w:r w:rsidRPr="004A7F11">
        <w:rPr>
          <w:b/>
          <w:bCs/>
        </w:rPr>
        <w:t xml:space="preserve">(1 </w:t>
      </w:r>
      <w:proofErr w:type="spellStart"/>
      <w:r w:rsidRPr="004A7F11">
        <w:rPr>
          <w:b/>
          <w:bCs/>
        </w:rPr>
        <w:t>nın</w:t>
      </w:r>
      <w:proofErr w:type="spellEnd"/>
      <w:r w:rsidRPr="004A7F11">
        <w:rPr>
          <w:b/>
          <w:bCs/>
        </w:rPr>
        <w:t>/</w:t>
      </w:r>
      <w:proofErr w:type="spellStart"/>
      <w:r w:rsidRPr="004A7F11">
        <w:rPr>
          <w:b/>
          <w:bCs/>
        </w:rPr>
        <w:t>nin</w:t>
      </w:r>
      <w:proofErr w:type="spellEnd"/>
      <w:r w:rsidRPr="004A7F11">
        <w:rPr>
          <w:b/>
          <w:bCs/>
        </w:rPr>
        <w:t xml:space="preserve"> 1) CASE OF AMANN v. SWITZERLAND</w:t>
      </w:r>
    </w:p>
    <w:p w14:paraId="2B15449C" w14:textId="77777777" w:rsidR="004A7F11" w:rsidRPr="004A7F11" w:rsidRDefault="004A7F11" w:rsidP="004A7F11">
      <w:r w:rsidRPr="004A7F11">
        <w:t>27798/95   |   </w:t>
      </w:r>
      <w:proofErr w:type="spellStart"/>
      <w:r w:rsidRPr="004A7F11">
        <w:t>Karar</w:t>
      </w:r>
      <w:proofErr w:type="spellEnd"/>
      <w:r w:rsidRPr="004A7F11">
        <w:t xml:space="preserve"> (</w:t>
      </w:r>
      <w:proofErr w:type="spellStart"/>
      <w:r w:rsidRPr="004A7F11">
        <w:t>Esas</w:t>
      </w:r>
      <w:proofErr w:type="spellEnd"/>
      <w:r w:rsidRPr="004A7F11">
        <w:t xml:space="preserve"> </w:t>
      </w:r>
      <w:proofErr w:type="spellStart"/>
      <w:r w:rsidRPr="004A7F11">
        <w:t>ve</w:t>
      </w:r>
      <w:proofErr w:type="spellEnd"/>
      <w:r w:rsidRPr="004A7F11">
        <w:t xml:space="preserve"> Adil </w:t>
      </w:r>
      <w:proofErr w:type="spellStart"/>
      <w:r w:rsidRPr="004A7F11">
        <w:t>Tazminat</w:t>
      </w:r>
      <w:proofErr w:type="spellEnd"/>
      <w:r w:rsidRPr="004A7F11">
        <w:t>)   |   </w:t>
      </w:r>
      <w:proofErr w:type="spellStart"/>
      <w:r w:rsidRPr="004A7F11">
        <w:t>Mahkeme</w:t>
      </w:r>
      <w:proofErr w:type="spellEnd"/>
      <w:r w:rsidRPr="004A7F11">
        <w:t xml:space="preserve"> (</w:t>
      </w:r>
      <w:proofErr w:type="spellStart"/>
      <w:r w:rsidRPr="004A7F11">
        <w:t>Büyük</w:t>
      </w:r>
      <w:proofErr w:type="spellEnd"/>
      <w:r w:rsidRPr="004A7F11">
        <w:t xml:space="preserve"> </w:t>
      </w:r>
      <w:proofErr w:type="spellStart"/>
      <w:r w:rsidRPr="004A7F11">
        <w:t>Daire</w:t>
      </w:r>
      <w:proofErr w:type="spellEnd"/>
      <w:r w:rsidRPr="004A7F11">
        <w:t>)   |   16/02/2000   |   </w:t>
      </w:r>
      <w:proofErr w:type="spellStart"/>
      <w:r w:rsidRPr="004A7F11">
        <w:fldChar w:fldCharType="begin"/>
      </w:r>
      <w:r w:rsidRPr="004A7F11">
        <w:instrText xml:space="preserve"> HYPERLINK "https://hudoc.echr.coe.int/tur" \l "{%22display%22:[2],%22itemid%22:[%22002-6093%22]}" \o "tooltip" \t "_blank" </w:instrText>
      </w:r>
      <w:r w:rsidRPr="004A7F11">
        <w:fldChar w:fldCharType="separate"/>
      </w:r>
      <w:r w:rsidRPr="004A7F11">
        <w:rPr>
          <w:rStyle w:val="a3"/>
        </w:rPr>
        <w:t>Karar</w:t>
      </w:r>
      <w:proofErr w:type="spellEnd"/>
      <w:r w:rsidRPr="004A7F11">
        <w:rPr>
          <w:rStyle w:val="a3"/>
        </w:rPr>
        <w:t xml:space="preserve"> </w:t>
      </w:r>
      <w:proofErr w:type="spellStart"/>
      <w:r w:rsidRPr="004A7F11">
        <w:rPr>
          <w:rStyle w:val="a3"/>
        </w:rPr>
        <w:t>Özeti</w:t>
      </w:r>
      <w:proofErr w:type="spellEnd"/>
      <w:r w:rsidRPr="004A7F11">
        <w:fldChar w:fldCharType="end"/>
      </w:r>
    </w:p>
    <w:p w14:paraId="69F5D987" w14:textId="74CBF286" w:rsidR="004A7F11" w:rsidRPr="004A7F11" w:rsidRDefault="004A7F11" w:rsidP="004A7F11">
      <w:proofErr w:type="spellStart"/>
      <w:r w:rsidRPr="004A7F11">
        <w:t>Belge</w:t>
      </w:r>
      <w:proofErr w:type="spellEnd"/>
      <w:r w:rsidRPr="004A7F11">
        <w:t xml:space="preserve"> URL:</w:t>
      </w:r>
      <w:r w:rsidRPr="004A7F11">
        <w:object w:dxaOrig="1000" w:dyaOrig="500" w14:anchorId="20BACCA5">
          <v:shape id="_x0000_i1146" type="#_x0000_t75" style="width:1in;height:18pt" o:ole="">
            <v:imagedata r:id="rId84" o:title=""/>
          </v:shape>
          <w:control r:id="rId85" w:name="DefaultOcxName48" w:shapeid="_x0000_i1146"/>
        </w:object>
      </w:r>
      <w:r w:rsidRPr="004A7F11">
        <mc:AlternateContent>
          <mc:Choice Requires="wps">
            <w:drawing>
              <wp:inline distT="0" distB="0" distL="0" distR="0" wp14:anchorId="3949A631" wp14:editId="7C3EF9D6">
                <wp:extent cx="301625" cy="301625"/>
                <wp:effectExtent l="0" t="0" r="0" b="0"/>
                <wp:docPr id="3" name="직사각형 3" descr="https://hudoc.echr.coe.int/images/copy.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92216" id="직사각형 3" o:spid="_x0000_s1026" alt="https://hudoc.echr.coe.int/images/copy.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" filled="f" stroked="f">
                <o:lock v:ext="edit" aspectratio="t"/>
                <w10:anchorlock/>
              </v:rect>
            </w:pict>
          </mc:Fallback>
        </mc:AlternateContent>
      </w:r>
    </w:p>
    <w:p w14:paraId="17A70D7A" w14:textId="77777777" w:rsidR="004A7F11" w:rsidRPr="004A7F11" w:rsidRDefault="004A7F11" w:rsidP="004A7F11">
      <w:pPr>
        <w:numPr>
          <w:ilvl w:val="0"/>
          <w:numId w:val="2"/>
        </w:numPr>
      </w:pPr>
      <w:proofErr w:type="spellStart"/>
      <w:r w:rsidRPr="004A7F11">
        <w:t>Göster</w:t>
      </w:r>
      <w:proofErr w:type="spellEnd"/>
    </w:p>
    <w:p w14:paraId="7EBCB757" w14:textId="77777777" w:rsidR="004A7F11" w:rsidRPr="004A7F11" w:rsidRDefault="004A7F11" w:rsidP="004A7F11">
      <w:pPr>
        <w:numPr>
          <w:ilvl w:val="0"/>
          <w:numId w:val="2"/>
        </w:numPr>
      </w:pPr>
      <w:proofErr w:type="spellStart"/>
      <w:r w:rsidRPr="004A7F11">
        <w:t>Davanın</w:t>
      </w:r>
      <w:proofErr w:type="spellEnd"/>
      <w:r w:rsidRPr="004A7F11">
        <w:t xml:space="preserve"> </w:t>
      </w:r>
      <w:proofErr w:type="spellStart"/>
      <w:r w:rsidRPr="004A7F11">
        <w:t>detayları</w:t>
      </w:r>
      <w:proofErr w:type="spellEnd"/>
    </w:p>
    <w:p w14:paraId="28D28363" w14:textId="77777777" w:rsidR="004A7F11" w:rsidRPr="004A7F11" w:rsidRDefault="004A7F11" w:rsidP="004A7F11">
      <w:pPr>
        <w:numPr>
          <w:ilvl w:val="0"/>
          <w:numId w:val="2"/>
        </w:numPr>
      </w:pPr>
      <w:proofErr w:type="spellStart"/>
      <w:r w:rsidRPr="004A7F11">
        <w:t>Dil</w:t>
      </w:r>
      <w:proofErr w:type="spellEnd"/>
      <w:r w:rsidRPr="004A7F11">
        <w:t xml:space="preserve"> </w:t>
      </w:r>
      <w:proofErr w:type="spellStart"/>
      <w:r w:rsidRPr="004A7F11">
        <w:t>versiyonları</w:t>
      </w:r>
      <w:proofErr w:type="spellEnd"/>
    </w:p>
    <w:p w14:paraId="2F072D54" w14:textId="77777777" w:rsidR="004A7F11" w:rsidRPr="004A7F11" w:rsidRDefault="004A7F11" w:rsidP="004A7F11">
      <w:pPr>
        <w:numPr>
          <w:ilvl w:val="0"/>
          <w:numId w:val="2"/>
        </w:numPr>
      </w:pPr>
      <w:proofErr w:type="spellStart"/>
      <w:r w:rsidRPr="004A7F11">
        <w:rPr>
          <w:rFonts w:ascii="Calibri" w:hAnsi="Calibri" w:cs="Calibri"/>
        </w:rPr>
        <w:lastRenderedPageBreak/>
        <w:t>İ</w:t>
      </w:r>
      <w:r w:rsidRPr="004A7F11">
        <w:t>lgili</w:t>
      </w:r>
      <w:proofErr w:type="spellEnd"/>
    </w:p>
    <w:p w14:paraId="4162CA7B" w14:textId="72CAB7F6" w:rsidR="004A7F11" w:rsidRPr="004A7F11" w:rsidRDefault="004A7F11" w:rsidP="004A7F11">
      <w:proofErr w:type="spellStart"/>
      <w:r w:rsidRPr="004A7F11">
        <w:t>Terimler</w:t>
      </w:r>
      <w:proofErr w:type="spellEnd"/>
      <w:r w:rsidRPr="004A7F11">
        <w:t> (0 </w:t>
      </w:r>
      <w:proofErr w:type="spellStart"/>
      <w:r w:rsidRPr="004A7F11">
        <w:t>nın</w:t>
      </w:r>
      <w:proofErr w:type="spellEnd"/>
      <w:r w:rsidRPr="004A7F11">
        <w:t>/</w:t>
      </w:r>
      <w:proofErr w:type="spellStart"/>
      <w:r w:rsidRPr="004A7F11">
        <w:t>nin</w:t>
      </w:r>
      <w:proofErr w:type="spellEnd"/>
      <w:r w:rsidRPr="004A7F11">
        <w:t> 0)</w:t>
      </w:r>
      <w:r w:rsidRPr="004A7F11">
        <w:object w:dxaOrig="1000" w:dyaOrig="500" w14:anchorId="59796DE1">
          <v:shape id="_x0000_i1145" type="#_x0000_t75" style="width:20.25pt;height:19.5pt" o:ole="">
            <v:imagedata r:id="rId20" o:title=""/>
          </v:shape>
          <w:control r:id="rId86" w:name="DefaultOcxName49" w:shapeid="_x0000_i1145"/>
        </w:object>
      </w:r>
      <w:r w:rsidRPr="004A7F11">
        <w:t> </w:t>
      </w:r>
      <w:proofErr w:type="spellStart"/>
      <w:r w:rsidRPr="004A7F11">
        <w:t>Sadece</w:t>
      </w:r>
      <w:proofErr w:type="spellEnd"/>
      <w:r w:rsidRPr="004A7F11">
        <w:t xml:space="preserve"> </w:t>
      </w:r>
      <w:proofErr w:type="spellStart"/>
      <w:r w:rsidRPr="004A7F11">
        <w:t>e</w:t>
      </w:r>
      <w:r w:rsidRPr="004A7F11">
        <w:rPr>
          <w:rFonts w:ascii="Calibri" w:hAnsi="Calibri" w:cs="Calibri"/>
        </w:rPr>
        <w:t>ş</w:t>
      </w:r>
      <w:r w:rsidRPr="004A7F11">
        <w:t>le</w:t>
      </w:r>
      <w:r w:rsidRPr="004A7F11">
        <w:rPr>
          <w:rFonts w:ascii="Calibri" w:hAnsi="Calibri" w:cs="Calibri"/>
        </w:rPr>
        <w:t>ş</w:t>
      </w:r>
      <w:r w:rsidRPr="004A7F11">
        <w:t>en</w:t>
      </w:r>
      <w:proofErr w:type="spellEnd"/>
      <w:r w:rsidRPr="004A7F11">
        <w:t xml:space="preserve"> </w:t>
      </w:r>
      <w:proofErr w:type="spellStart"/>
      <w:r w:rsidRPr="004A7F11">
        <w:t>terimleri</w:t>
      </w:r>
      <w:proofErr w:type="spellEnd"/>
      <w:r w:rsidRPr="004A7F11">
        <w:t xml:space="preserve"> </w:t>
      </w:r>
      <w:proofErr w:type="spellStart"/>
      <w:r w:rsidRPr="004A7F11">
        <w:t>vurgula</w:t>
      </w:r>
      <w:proofErr w:type="spellEnd"/>
    </w:p>
    <w:p w14:paraId="05FE97CB" w14:textId="77777777" w:rsidR="004A7F11" w:rsidRPr="004A7F11" w:rsidRDefault="004A7F11" w:rsidP="004A7F11">
      <w:proofErr w:type="spellStart"/>
      <w:r w:rsidRPr="004A7F11">
        <w:t>TERMINATORGeri</w:t>
      </w:r>
      <w:proofErr w:type="spellEnd"/>
      <w:r w:rsidRPr="004A7F11">
        <w:t xml:space="preserve"> Git</w:t>
      </w:r>
    </w:p>
    <w:p w14:paraId="131208B0" w14:textId="067B42E1" w:rsidR="004A7F11" w:rsidRPr="004A7F11" w:rsidRDefault="004A7F11" w:rsidP="004A7F11">
      <w:r w:rsidRPr="004A7F11">
        <w:drawing>
          <wp:inline distT="0" distB="0" distL="0" distR="0" wp14:anchorId="227946E7" wp14:editId="13F05861">
            <wp:extent cx="3105785" cy="1181735"/>
            <wp:effectExtent l="0" t="0" r="0" b="0"/>
            <wp:docPr id="2" name="그림 2" descr="https://hudoc.echr.coe.int/images/ent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udoc.echr.coe.int/images/ente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785" cy="1181735"/>
                    </a:xfrm>
                    <a:prstGeom prst="rect">
                      <a:avLst/>
                    </a:prstGeom>
                    <a:noFill/>
                    <a:ln>
                      <a:noFill/>
                    </a:ln>
                  </pic:spPr>
                </pic:pic>
              </a:graphicData>
            </a:graphic>
          </wp:inline>
        </w:drawing>
      </w:r>
    </w:p>
    <w:p w14:paraId="35E3F56B" w14:textId="77777777" w:rsidR="004A7F11" w:rsidRPr="004A7F11" w:rsidRDefault="004A7F11" w:rsidP="004A7F11">
      <w:r w:rsidRPr="004A7F11">
        <w:t> </w:t>
      </w:r>
    </w:p>
    <w:p w14:paraId="054AED88" w14:textId="77777777" w:rsidR="004A7F11" w:rsidRPr="004A7F11" w:rsidRDefault="004A7F11" w:rsidP="004A7F11">
      <w:r w:rsidRPr="004A7F11">
        <w:t> </w:t>
      </w:r>
    </w:p>
    <w:p w14:paraId="26871DD9" w14:textId="77777777" w:rsidR="004A7F11" w:rsidRPr="004A7F11" w:rsidRDefault="004A7F11" w:rsidP="004A7F11">
      <w:r w:rsidRPr="004A7F11">
        <w:t> </w:t>
      </w:r>
    </w:p>
    <w:p w14:paraId="2890E473" w14:textId="77777777" w:rsidR="004A7F11" w:rsidRPr="004A7F11" w:rsidRDefault="004A7F11" w:rsidP="004A7F11">
      <w:r w:rsidRPr="004A7F11">
        <w:t> </w:t>
      </w:r>
    </w:p>
    <w:p w14:paraId="5998E8B7" w14:textId="77777777" w:rsidR="004A7F11" w:rsidRPr="004A7F11" w:rsidRDefault="004A7F11" w:rsidP="004A7F11">
      <w:r w:rsidRPr="004A7F11">
        <w:t> </w:t>
      </w:r>
    </w:p>
    <w:p w14:paraId="5A24A59F" w14:textId="77777777" w:rsidR="004A7F11" w:rsidRPr="004A7F11" w:rsidRDefault="004A7F11" w:rsidP="004A7F11">
      <w:r w:rsidRPr="004A7F11">
        <w:rPr>
          <w:b/>
          <w:bCs/>
        </w:rPr>
        <w:t>CASE OF AMANN v. SWITZERLAND</w:t>
      </w:r>
    </w:p>
    <w:p w14:paraId="4AF2A93D" w14:textId="77777777" w:rsidR="004A7F11" w:rsidRPr="004A7F11" w:rsidRDefault="004A7F11" w:rsidP="004A7F11">
      <w:r w:rsidRPr="004A7F11">
        <w:rPr>
          <w:b/>
          <w:bCs/>
        </w:rPr>
        <w:t> </w:t>
      </w:r>
    </w:p>
    <w:p w14:paraId="5A537940" w14:textId="77777777" w:rsidR="004A7F11" w:rsidRPr="004A7F11" w:rsidRDefault="004A7F11" w:rsidP="004A7F11">
      <w:r w:rsidRPr="004A7F11">
        <w:rPr>
          <w:i/>
          <w:iCs/>
        </w:rPr>
        <w:t>(Application no. </w:t>
      </w:r>
      <w:hyperlink r:id="rId87" w:anchor="{%22appno%22:[%2227798/95%22]}" w:tgtFrame="_blank" w:history="1">
        <w:r w:rsidRPr="004A7F11">
          <w:rPr>
            <w:rStyle w:val="a3"/>
            <w:i/>
            <w:iCs/>
          </w:rPr>
          <w:t>27798/95</w:t>
        </w:r>
      </w:hyperlink>
      <w:r w:rsidRPr="004A7F11">
        <w:rPr>
          <w:i/>
          <w:iCs/>
        </w:rPr>
        <w:t>)</w:t>
      </w:r>
    </w:p>
    <w:p w14:paraId="4F5F8243" w14:textId="77777777" w:rsidR="004A7F11" w:rsidRPr="004A7F11" w:rsidRDefault="004A7F11" w:rsidP="004A7F11">
      <w:r w:rsidRPr="004A7F11">
        <w:t> </w:t>
      </w:r>
    </w:p>
    <w:p w14:paraId="1E152167" w14:textId="77777777" w:rsidR="004A7F11" w:rsidRPr="004A7F11" w:rsidRDefault="004A7F11" w:rsidP="004A7F11">
      <w:r w:rsidRPr="004A7F11">
        <w:t> </w:t>
      </w:r>
    </w:p>
    <w:p w14:paraId="2BAF36D3" w14:textId="77777777" w:rsidR="004A7F11" w:rsidRPr="004A7F11" w:rsidRDefault="004A7F11" w:rsidP="004A7F11">
      <w:r w:rsidRPr="004A7F11">
        <w:t> </w:t>
      </w:r>
    </w:p>
    <w:p w14:paraId="7BD6FE49" w14:textId="77777777" w:rsidR="004A7F11" w:rsidRPr="004A7F11" w:rsidRDefault="004A7F11" w:rsidP="004A7F11">
      <w:r w:rsidRPr="004A7F11">
        <w:t> </w:t>
      </w:r>
    </w:p>
    <w:p w14:paraId="01E63B39" w14:textId="77777777" w:rsidR="004A7F11" w:rsidRPr="004A7F11" w:rsidRDefault="004A7F11" w:rsidP="004A7F11">
      <w:r w:rsidRPr="004A7F11">
        <w:t> </w:t>
      </w:r>
    </w:p>
    <w:p w14:paraId="787AA131" w14:textId="77777777" w:rsidR="004A7F11" w:rsidRPr="004A7F11" w:rsidRDefault="004A7F11" w:rsidP="004A7F11">
      <w:r w:rsidRPr="004A7F11">
        <w:t> </w:t>
      </w:r>
    </w:p>
    <w:p w14:paraId="1386CA72" w14:textId="77777777" w:rsidR="004A7F11" w:rsidRPr="004A7F11" w:rsidRDefault="004A7F11" w:rsidP="004A7F11">
      <w:r w:rsidRPr="004A7F11">
        <w:t> </w:t>
      </w:r>
    </w:p>
    <w:p w14:paraId="35112259" w14:textId="77777777" w:rsidR="004A7F11" w:rsidRPr="004A7F11" w:rsidRDefault="004A7F11" w:rsidP="004A7F11">
      <w:r w:rsidRPr="004A7F11">
        <w:t> </w:t>
      </w:r>
    </w:p>
    <w:p w14:paraId="6D5F8D3E" w14:textId="77777777" w:rsidR="004A7F11" w:rsidRPr="004A7F11" w:rsidRDefault="004A7F11" w:rsidP="004A7F11">
      <w:r w:rsidRPr="004A7F11">
        <w:lastRenderedPageBreak/>
        <w:t>JUDGMENT</w:t>
      </w:r>
    </w:p>
    <w:p w14:paraId="05BA665C" w14:textId="77777777" w:rsidR="004A7F11" w:rsidRPr="004A7F11" w:rsidRDefault="004A7F11" w:rsidP="004A7F11">
      <w:r w:rsidRPr="004A7F11">
        <w:t> </w:t>
      </w:r>
    </w:p>
    <w:p w14:paraId="5AF57B03" w14:textId="77777777" w:rsidR="004A7F11" w:rsidRPr="004A7F11" w:rsidRDefault="004A7F11" w:rsidP="004A7F11">
      <w:r w:rsidRPr="004A7F11">
        <w:t>STRASBOURG</w:t>
      </w:r>
    </w:p>
    <w:p w14:paraId="167D06A5" w14:textId="77777777" w:rsidR="004A7F11" w:rsidRPr="004A7F11" w:rsidRDefault="004A7F11" w:rsidP="004A7F11">
      <w:r w:rsidRPr="004A7F11">
        <w:t> </w:t>
      </w:r>
    </w:p>
    <w:p w14:paraId="5574B8A3" w14:textId="77777777" w:rsidR="004A7F11" w:rsidRPr="004A7F11" w:rsidRDefault="004A7F11" w:rsidP="004A7F11">
      <w:r w:rsidRPr="004A7F11">
        <w:t> </w:t>
      </w:r>
    </w:p>
    <w:p w14:paraId="79DC371A" w14:textId="77777777" w:rsidR="004A7F11" w:rsidRPr="004A7F11" w:rsidRDefault="004A7F11" w:rsidP="004A7F11">
      <w:r w:rsidRPr="004A7F11">
        <w:t>16 February 2000</w:t>
      </w:r>
    </w:p>
    <w:p w14:paraId="103AE43F" w14:textId="77777777" w:rsidR="004A7F11" w:rsidRPr="004A7F11" w:rsidRDefault="004A7F11" w:rsidP="004A7F11">
      <w:r w:rsidRPr="004A7F11">
        <w:t> </w:t>
      </w:r>
    </w:p>
    <w:p w14:paraId="3E530BD8" w14:textId="77777777" w:rsidR="004A7F11" w:rsidRPr="004A7F11" w:rsidRDefault="004A7F11" w:rsidP="004A7F11">
      <w:r w:rsidRPr="004A7F11">
        <w:t> </w:t>
      </w:r>
    </w:p>
    <w:p w14:paraId="12FA37D6" w14:textId="77777777" w:rsidR="004A7F11" w:rsidRPr="004A7F11" w:rsidRDefault="004A7F11" w:rsidP="004A7F11">
      <w:r w:rsidRPr="004A7F11">
        <w:t> </w:t>
      </w:r>
    </w:p>
    <w:p w14:paraId="243CC278" w14:textId="77777777" w:rsidR="004A7F11" w:rsidRPr="004A7F11" w:rsidRDefault="004A7F11" w:rsidP="004A7F11">
      <w:r w:rsidRPr="004A7F11">
        <w:t> </w:t>
      </w:r>
    </w:p>
    <w:p w14:paraId="49FD3223" w14:textId="77777777" w:rsidR="004A7F11" w:rsidRPr="004A7F11" w:rsidRDefault="004A7F11" w:rsidP="004A7F11">
      <w:r w:rsidRPr="004A7F11">
        <w:br/>
      </w:r>
    </w:p>
    <w:p w14:paraId="11793991" w14:textId="77777777" w:rsidR="004A7F11" w:rsidRPr="004A7F11" w:rsidRDefault="004A7F11" w:rsidP="004A7F11">
      <w:r w:rsidRPr="004A7F11">
        <w:rPr>
          <w:b/>
          <w:bCs/>
        </w:rPr>
        <w:t>In the case of Amann v. Switzerland,</w:t>
      </w:r>
    </w:p>
    <w:p w14:paraId="72A222C6" w14:textId="77777777" w:rsidR="004A7F11" w:rsidRPr="004A7F11" w:rsidRDefault="004A7F11" w:rsidP="004A7F11">
      <w:r w:rsidRPr="004A7F11">
        <w:t>The European Court of Human Rights, sitting, in accordance with Article 27 of the Convention for the Protection of Human Rights and Fundamental Freedoms (“the Convention”), as amended by Proto-col No. 11</w:t>
      </w:r>
      <w:hyperlink r:id="rId88" w:anchor="_ftn1" w:tgtFrame="_self" w:history="1">
        <w:r w:rsidRPr="004A7F11">
          <w:rPr>
            <w:rStyle w:val="a3"/>
          </w:rPr>
          <w:t>[1]</w:t>
        </w:r>
      </w:hyperlink>
      <w:r w:rsidRPr="004A7F11">
        <w:t>, and the relevant provisions of the Rules of Court</w:t>
      </w:r>
      <w:hyperlink r:id="rId89" w:anchor="_ftn2" w:tgtFrame="_self" w:history="1">
        <w:r w:rsidRPr="004A7F11">
          <w:rPr>
            <w:rStyle w:val="a3"/>
          </w:rPr>
          <w:t>[2]</w:t>
        </w:r>
      </w:hyperlink>
      <w:r w:rsidRPr="004A7F11">
        <w:t>, as a Grand Chamber composed of the following judges:</w:t>
      </w:r>
    </w:p>
    <w:p w14:paraId="511D017C" w14:textId="77777777" w:rsidR="004A7F11" w:rsidRPr="004A7F11" w:rsidRDefault="004A7F11" w:rsidP="004A7F11">
      <w:proofErr w:type="spellStart"/>
      <w:r w:rsidRPr="004A7F11">
        <w:t>MrsE</w:t>
      </w:r>
      <w:proofErr w:type="spellEnd"/>
      <w:r w:rsidRPr="004A7F11">
        <w:t>. Palm, </w:t>
      </w:r>
      <w:r w:rsidRPr="004A7F11">
        <w:rPr>
          <w:i/>
          <w:iCs/>
        </w:rPr>
        <w:t>President</w:t>
      </w:r>
      <w:r w:rsidRPr="004A7F11">
        <w:t>,</w:t>
      </w:r>
      <w:r w:rsidRPr="004A7F11">
        <w:br/>
      </w:r>
      <w:proofErr w:type="spellStart"/>
      <w:r w:rsidRPr="004A7F11">
        <w:t>MrL</w:t>
      </w:r>
      <w:proofErr w:type="spellEnd"/>
      <w:r w:rsidRPr="004A7F11">
        <w:t>. </w:t>
      </w:r>
      <w:proofErr w:type="spellStart"/>
      <w:r w:rsidRPr="004A7F11">
        <w:t>Wildhaber</w:t>
      </w:r>
      <w:proofErr w:type="spellEnd"/>
      <w:r w:rsidRPr="004A7F11">
        <w:t>,</w:t>
      </w:r>
      <w:r w:rsidRPr="004A7F11">
        <w:br/>
      </w:r>
      <w:proofErr w:type="spellStart"/>
      <w:r w:rsidRPr="004A7F11">
        <w:t>MrL</w:t>
      </w:r>
      <w:proofErr w:type="spellEnd"/>
      <w:r w:rsidRPr="004A7F11">
        <w:t>. Ferrari Bravo,</w:t>
      </w:r>
      <w:r w:rsidRPr="004A7F11">
        <w:br/>
      </w:r>
      <w:proofErr w:type="spellStart"/>
      <w:r w:rsidRPr="004A7F11">
        <w:t>MrGaukur</w:t>
      </w:r>
      <w:proofErr w:type="spellEnd"/>
      <w:r w:rsidRPr="004A7F11">
        <w:t> </w:t>
      </w:r>
      <w:proofErr w:type="spellStart"/>
      <w:r w:rsidRPr="004A7F11">
        <w:t>Jörundsson</w:t>
      </w:r>
      <w:proofErr w:type="spellEnd"/>
      <w:r w:rsidRPr="004A7F11">
        <w:t>,</w:t>
      </w:r>
      <w:r w:rsidRPr="004A7F11">
        <w:br/>
      </w:r>
      <w:proofErr w:type="spellStart"/>
      <w:r w:rsidRPr="004A7F11">
        <w:t>MrL</w:t>
      </w:r>
      <w:proofErr w:type="spellEnd"/>
      <w:r w:rsidRPr="004A7F11">
        <w:t>. </w:t>
      </w:r>
      <w:proofErr w:type="spellStart"/>
      <w:r w:rsidRPr="004A7F11">
        <w:t>Caflisch</w:t>
      </w:r>
      <w:proofErr w:type="spellEnd"/>
      <w:r w:rsidRPr="004A7F11">
        <w:t>,</w:t>
      </w:r>
      <w:r w:rsidRPr="004A7F11">
        <w:br/>
      </w:r>
      <w:proofErr w:type="spellStart"/>
      <w:r w:rsidRPr="004A7F11">
        <w:t>MrI</w:t>
      </w:r>
      <w:proofErr w:type="spellEnd"/>
      <w:r w:rsidRPr="004A7F11">
        <w:t>. Cabral Barreto,</w:t>
      </w:r>
      <w:r w:rsidRPr="004A7F11">
        <w:br/>
      </w:r>
      <w:proofErr w:type="spellStart"/>
      <w:proofErr w:type="gramStart"/>
      <w:r w:rsidRPr="004A7F11">
        <w:t>MrJ</w:t>
      </w:r>
      <w:proofErr w:type="spellEnd"/>
      <w:r w:rsidRPr="004A7F11">
        <w:t>.-</w:t>
      </w:r>
      <w:proofErr w:type="gramEnd"/>
      <w:r w:rsidRPr="004A7F11">
        <w:t>P. Costa,</w:t>
      </w:r>
      <w:r w:rsidRPr="004A7F11">
        <w:br/>
      </w:r>
      <w:proofErr w:type="spellStart"/>
      <w:r w:rsidRPr="004A7F11">
        <w:t>MrW</w:t>
      </w:r>
      <w:proofErr w:type="spellEnd"/>
      <w:r w:rsidRPr="004A7F11">
        <w:t>. Fuhrmann,</w:t>
      </w:r>
      <w:r w:rsidRPr="004A7F11">
        <w:br/>
      </w:r>
      <w:proofErr w:type="spellStart"/>
      <w:r w:rsidRPr="004A7F11">
        <w:t>MrK</w:t>
      </w:r>
      <w:proofErr w:type="spellEnd"/>
      <w:r w:rsidRPr="004A7F11">
        <w:t>. </w:t>
      </w:r>
      <w:proofErr w:type="spellStart"/>
      <w:r w:rsidRPr="004A7F11">
        <w:t>Jungwiert</w:t>
      </w:r>
      <w:proofErr w:type="spellEnd"/>
      <w:r w:rsidRPr="004A7F11">
        <w:t>,</w:t>
      </w:r>
      <w:r w:rsidRPr="004A7F11">
        <w:br/>
      </w:r>
      <w:proofErr w:type="spellStart"/>
      <w:r w:rsidRPr="004A7F11">
        <w:t>MrM</w:t>
      </w:r>
      <w:proofErr w:type="spellEnd"/>
      <w:r w:rsidRPr="004A7F11">
        <w:t>. Fischbach,</w:t>
      </w:r>
      <w:r w:rsidRPr="004A7F11">
        <w:br/>
      </w:r>
      <w:proofErr w:type="spellStart"/>
      <w:r w:rsidRPr="004A7F11">
        <w:t>MrB</w:t>
      </w:r>
      <w:proofErr w:type="spellEnd"/>
      <w:r w:rsidRPr="004A7F11">
        <w:t>. </w:t>
      </w:r>
      <w:proofErr w:type="spellStart"/>
      <w:r w:rsidRPr="004A7F11">
        <w:t>Zupan</w:t>
      </w:r>
      <w:r w:rsidRPr="004A7F11">
        <w:rPr>
          <w:rFonts w:ascii="Calibri" w:hAnsi="Calibri" w:cs="Calibri"/>
        </w:rPr>
        <w:t>č</w:t>
      </w:r>
      <w:r w:rsidRPr="004A7F11">
        <w:t>i</w:t>
      </w:r>
      <w:r w:rsidRPr="004A7F11">
        <w:rPr>
          <w:rFonts w:ascii="Calibri" w:hAnsi="Calibri" w:cs="Calibri"/>
        </w:rPr>
        <w:t>č</w:t>
      </w:r>
      <w:proofErr w:type="spellEnd"/>
      <w:r w:rsidRPr="004A7F11">
        <w:t>,</w:t>
      </w:r>
      <w:r w:rsidRPr="004A7F11">
        <w:br/>
      </w:r>
      <w:proofErr w:type="spellStart"/>
      <w:r w:rsidRPr="004A7F11">
        <w:lastRenderedPageBreak/>
        <w:t>MrsN</w:t>
      </w:r>
      <w:proofErr w:type="spellEnd"/>
      <w:r w:rsidRPr="004A7F11">
        <w:t>. </w:t>
      </w:r>
      <w:proofErr w:type="spellStart"/>
      <w:r w:rsidRPr="004A7F11">
        <w:t>Vaji</w:t>
      </w:r>
      <w:r w:rsidRPr="004A7F11">
        <w:rPr>
          <w:rFonts w:ascii="Calibri" w:hAnsi="Calibri" w:cs="Calibri"/>
        </w:rPr>
        <w:t>ć</w:t>
      </w:r>
      <w:proofErr w:type="spellEnd"/>
      <w:r w:rsidRPr="004A7F11">
        <w:t>,</w:t>
      </w:r>
      <w:r w:rsidRPr="004A7F11">
        <w:br/>
      </w:r>
      <w:proofErr w:type="spellStart"/>
      <w:r w:rsidRPr="004A7F11">
        <w:t>MrJ</w:t>
      </w:r>
      <w:proofErr w:type="spellEnd"/>
      <w:r w:rsidRPr="004A7F11">
        <w:t>. </w:t>
      </w:r>
      <w:proofErr w:type="spellStart"/>
      <w:r w:rsidRPr="004A7F11">
        <w:t>Hedigan</w:t>
      </w:r>
      <w:proofErr w:type="spellEnd"/>
      <w:r w:rsidRPr="004A7F11">
        <w:t>,</w:t>
      </w:r>
      <w:r w:rsidRPr="004A7F11">
        <w:br/>
      </w:r>
      <w:proofErr w:type="spellStart"/>
      <w:r w:rsidRPr="004A7F11">
        <w:t>MrsW</w:t>
      </w:r>
      <w:proofErr w:type="spellEnd"/>
      <w:r w:rsidRPr="004A7F11">
        <w:t>. </w:t>
      </w:r>
      <w:proofErr w:type="spellStart"/>
      <w:r w:rsidRPr="004A7F11">
        <w:t>Thomassen</w:t>
      </w:r>
      <w:proofErr w:type="spellEnd"/>
      <w:r w:rsidRPr="004A7F11">
        <w:t>,</w:t>
      </w:r>
      <w:r w:rsidRPr="004A7F11">
        <w:br/>
      </w:r>
      <w:proofErr w:type="spellStart"/>
      <w:r w:rsidRPr="004A7F11">
        <w:t>MrsM</w:t>
      </w:r>
      <w:proofErr w:type="spellEnd"/>
      <w:r w:rsidRPr="004A7F11">
        <w:t>. </w:t>
      </w:r>
      <w:proofErr w:type="spellStart"/>
      <w:r w:rsidRPr="004A7F11">
        <w:t>Tsatsa-Nikolovska</w:t>
      </w:r>
      <w:proofErr w:type="spellEnd"/>
      <w:r w:rsidRPr="004A7F11">
        <w:t>,</w:t>
      </w:r>
      <w:r w:rsidRPr="004A7F11">
        <w:br/>
      </w:r>
      <w:proofErr w:type="spellStart"/>
      <w:r w:rsidRPr="004A7F11">
        <w:t>MrE</w:t>
      </w:r>
      <w:proofErr w:type="spellEnd"/>
      <w:r w:rsidRPr="004A7F11">
        <w:t>. </w:t>
      </w:r>
      <w:proofErr w:type="spellStart"/>
      <w:r w:rsidRPr="004A7F11">
        <w:t>Levits</w:t>
      </w:r>
      <w:proofErr w:type="spellEnd"/>
      <w:r w:rsidRPr="004A7F11">
        <w:t>,</w:t>
      </w:r>
      <w:r w:rsidRPr="004A7F11">
        <w:br/>
      </w:r>
      <w:proofErr w:type="spellStart"/>
      <w:r w:rsidRPr="004A7F11">
        <w:t>MrK</w:t>
      </w:r>
      <w:proofErr w:type="spellEnd"/>
      <w:r w:rsidRPr="004A7F11">
        <w:t>. </w:t>
      </w:r>
      <w:proofErr w:type="spellStart"/>
      <w:r w:rsidRPr="004A7F11">
        <w:t>Traja</w:t>
      </w:r>
      <w:proofErr w:type="spellEnd"/>
      <w:r w:rsidRPr="004A7F11">
        <w:t>,</w:t>
      </w:r>
      <w:r w:rsidRPr="004A7F11">
        <w:br/>
        <w:t xml:space="preserve">and also of </w:t>
      </w:r>
      <w:proofErr w:type="spellStart"/>
      <w:r w:rsidRPr="004A7F11">
        <w:t>Mr</w:t>
      </w:r>
      <w:proofErr w:type="spellEnd"/>
      <w:r w:rsidRPr="004A7F11">
        <w:t> M. de Salvia, </w:t>
      </w:r>
      <w:r w:rsidRPr="004A7F11">
        <w:rPr>
          <w:i/>
          <w:iCs/>
        </w:rPr>
        <w:t>Registrar</w:t>
      </w:r>
      <w:r w:rsidRPr="004A7F11">
        <w:t>,</w:t>
      </w:r>
    </w:p>
    <w:p w14:paraId="60CEE01D" w14:textId="77777777" w:rsidR="004A7F11" w:rsidRPr="004A7F11" w:rsidRDefault="004A7F11" w:rsidP="004A7F11">
      <w:r w:rsidRPr="004A7F11">
        <w:t>Having deliberated in private on 30 September 1999 and 12 January 2000,</w:t>
      </w:r>
    </w:p>
    <w:p w14:paraId="7B78B237" w14:textId="77777777" w:rsidR="004A7F11" w:rsidRPr="004A7F11" w:rsidRDefault="004A7F11" w:rsidP="004A7F11">
      <w:r w:rsidRPr="004A7F11">
        <w:t>Delivers the following judgment, which was adopted on the last-mentioned date:</w:t>
      </w:r>
    </w:p>
    <w:p w14:paraId="6059E795" w14:textId="77777777" w:rsidR="004A7F11" w:rsidRPr="004A7F11" w:rsidRDefault="004A7F11" w:rsidP="004A7F11">
      <w:r w:rsidRPr="004A7F11">
        <w:t>PROCEDURE</w:t>
      </w:r>
    </w:p>
    <w:p w14:paraId="741625DA" w14:textId="77777777" w:rsidR="004A7F11" w:rsidRPr="004A7F11" w:rsidRDefault="004A7F11" w:rsidP="004A7F11">
      <w:r w:rsidRPr="004A7F11">
        <w:t>1.  The case was referred to the Court by the European Commission of Human Rights (“the Commission”) on 2 November 1998, within the three-month period laid down by former Articles 32 § 1 and 47 of the Convention. It originated in an application (no. </w:t>
      </w:r>
      <w:hyperlink r:id="rId90" w:anchor="{%22appno%22:[%2227798/95%22]}" w:tgtFrame="_blank" w:history="1">
        <w:r w:rsidRPr="004A7F11">
          <w:rPr>
            <w:rStyle w:val="a3"/>
          </w:rPr>
          <w:t>27798/95</w:t>
        </w:r>
      </w:hyperlink>
      <w:r w:rsidRPr="004A7F11">
        <w:t xml:space="preserve">) against the Swiss Confederation lodged with the Commission under former Article 25 by a Swiss national, </w:t>
      </w:r>
      <w:proofErr w:type="spellStart"/>
      <w:r w:rsidRPr="004A7F11">
        <w:t>Mr</w:t>
      </w:r>
      <w:proofErr w:type="spellEnd"/>
      <w:r w:rsidRPr="004A7F11">
        <w:t xml:space="preserve"> Hermann Amann, on 27 June 1995. Having been designated before the Commission by the initials </w:t>
      </w:r>
      <w:proofErr w:type="spellStart"/>
      <w:r w:rsidRPr="004A7F11">
        <w:t>H.A</w:t>
      </w:r>
      <w:proofErr w:type="spellEnd"/>
      <w:r w:rsidRPr="004A7F11">
        <w:t>., the applicant subsequently agreed to the disclosure of his name.</w:t>
      </w:r>
    </w:p>
    <w:p w14:paraId="10B71D86" w14:textId="77777777" w:rsidR="004A7F11" w:rsidRPr="004A7F11" w:rsidRDefault="004A7F11" w:rsidP="004A7F11">
      <w:r w:rsidRPr="004A7F11">
        <w:t xml:space="preserve">The Commission’s request referred to former Articles 44 and 48 and to the declaration whereby Switzerland </w:t>
      </w:r>
      <w:proofErr w:type="spellStart"/>
      <w:r w:rsidRPr="004A7F11">
        <w:t>recognised</w:t>
      </w:r>
      <w:proofErr w:type="spellEnd"/>
      <w:r w:rsidRPr="004A7F11">
        <w:t xml:space="preserve"> the compulsory jurisdiction of the Court (former Article 46). The object of the request was to obtain a decision as to whether the facts of the case disclosed a breach by the respondent State of its obligations under Articles 8 and 13 of the Convention.</w:t>
      </w:r>
    </w:p>
    <w:p w14:paraId="5BF464EF" w14:textId="77777777" w:rsidR="004A7F11" w:rsidRPr="004A7F11" w:rsidRDefault="004A7F11" w:rsidP="004A7F11">
      <w:r w:rsidRPr="004A7F11">
        <w:t>2.  In accordance with the provisions of Article 5 § 4 of Protocol No. 11 taken together with Rules 100 § 1 and 24 § 6 of the Rules of Court, a panel of the Grand Chamber decided on 14 January 1999 that the case would be examined by the Grand Chamber of the Court. The Grand Chamber included </w:t>
      </w:r>
      <w:r w:rsidRPr="004A7F11">
        <w:rPr>
          <w:i/>
          <w:iCs/>
        </w:rPr>
        <w:t>ex officio</w:t>
      </w:r>
      <w:r w:rsidRPr="004A7F11">
        <w:t> </w:t>
      </w:r>
      <w:proofErr w:type="spellStart"/>
      <w:r w:rsidRPr="004A7F11">
        <w:t>Mr</w:t>
      </w:r>
      <w:proofErr w:type="spellEnd"/>
      <w:r w:rsidRPr="004A7F11">
        <w:t xml:space="preserve"> L. </w:t>
      </w:r>
      <w:proofErr w:type="spellStart"/>
      <w:r w:rsidRPr="004A7F11">
        <w:t>Wildhaber</w:t>
      </w:r>
      <w:proofErr w:type="spellEnd"/>
      <w:r w:rsidRPr="004A7F11">
        <w:t xml:space="preserve">, the judge elected in respect of Switzerland and President of the Court (Articles 27 §§ 2 and 3 of the Convention and Rule 24 § 3), </w:t>
      </w:r>
      <w:proofErr w:type="spellStart"/>
      <w:r w:rsidRPr="004A7F11">
        <w:t>Mrs</w:t>
      </w:r>
      <w:proofErr w:type="spellEnd"/>
      <w:r w:rsidRPr="004A7F11">
        <w:t xml:space="preserve"> E. Palm, Vice-President of the Court, and </w:t>
      </w:r>
      <w:proofErr w:type="spellStart"/>
      <w:r w:rsidRPr="004A7F11">
        <w:t>Mr</w:t>
      </w:r>
      <w:proofErr w:type="spellEnd"/>
      <w:r w:rsidRPr="004A7F11">
        <w:t xml:space="preserve"> J.-P. Costa and </w:t>
      </w:r>
      <w:proofErr w:type="spellStart"/>
      <w:r w:rsidRPr="004A7F11">
        <w:t>Mr</w:t>
      </w:r>
      <w:proofErr w:type="spellEnd"/>
      <w:r w:rsidRPr="004A7F11">
        <w:t xml:space="preserve"> M. Fischbach, Vice-Presidents of Sections (Article 27 § 3 of the Convention and Rule 24 §§ 3 and 5 (a)). The other members appointed to complete the Grand Chamber were </w:t>
      </w:r>
      <w:proofErr w:type="spellStart"/>
      <w:r w:rsidRPr="004A7F11">
        <w:t>Mr</w:t>
      </w:r>
      <w:proofErr w:type="spellEnd"/>
      <w:r w:rsidRPr="004A7F11">
        <w:t xml:space="preserve"> L. Ferrari Bravo, </w:t>
      </w:r>
      <w:proofErr w:type="spellStart"/>
      <w:r w:rsidRPr="004A7F11">
        <w:t>Mr</w:t>
      </w:r>
      <w:proofErr w:type="spellEnd"/>
      <w:r w:rsidRPr="004A7F11">
        <w:t xml:space="preserve"> </w:t>
      </w:r>
      <w:proofErr w:type="spellStart"/>
      <w:r w:rsidRPr="004A7F11">
        <w:t>Gaukur</w:t>
      </w:r>
      <w:proofErr w:type="spellEnd"/>
      <w:r w:rsidRPr="004A7F11">
        <w:t xml:space="preserve"> </w:t>
      </w:r>
      <w:proofErr w:type="spellStart"/>
      <w:r w:rsidRPr="004A7F11">
        <w:t>Jörundsson</w:t>
      </w:r>
      <w:proofErr w:type="spellEnd"/>
      <w:r w:rsidRPr="004A7F11">
        <w:t xml:space="preserve">, </w:t>
      </w:r>
      <w:proofErr w:type="spellStart"/>
      <w:r w:rsidRPr="004A7F11">
        <w:t>Mr</w:t>
      </w:r>
      <w:proofErr w:type="spellEnd"/>
      <w:r w:rsidRPr="004A7F11">
        <w:t xml:space="preserve"> I. Cabral Barreto, </w:t>
      </w:r>
      <w:proofErr w:type="spellStart"/>
      <w:r w:rsidRPr="004A7F11">
        <w:t>Mr</w:t>
      </w:r>
      <w:proofErr w:type="spellEnd"/>
      <w:r w:rsidRPr="004A7F11">
        <w:t xml:space="preserve"> W. Fuhrmann, </w:t>
      </w:r>
      <w:proofErr w:type="spellStart"/>
      <w:r w:rsidRPr="004A7F11">
        <w:t>Mr</w:t>
      </w:r>
      <w:proofErr w:type="spellEnd"/>
      <w:r w:rsidRPr="004A7F11">
        <w:t xml:space="preserve"> K. </w:t>
      </w:r>
      <w:proofErr w:type="spellStart"/>
      <w:r w:rsidRPr="004A7F11">
        <w:t>Jungwiert</w:t>
      </w:r>
      <w:proofErr w:type="spellEnd"/>
      <w:r w:rsidRPr="004A7F11">
        <w:t xml:space="preserve">, </w:t>
      </w:r>
      <w:proofErr w:type="spellStart"/>
      <w:r w:rsidRPr="004A7F11">
        <w:t>Mr</w:t>
      </w:r>
      <w:proofErr w:type="spellEnd"/>
      <w:r w:rsidRPr="004A7F11">
        <w:t xml:space="preserve"> B. </w:t>
      </w:r>
      <w:proofErr w:type="spellStart"/>
      <w:r w:rsidRPr="004A7F11">
        <w:t>Zupan</w:t>
      </w:r>
      <w:r w:rsidRPr="004A7F11">
        <w:rPr>
          <w:rFonts w:ascii="Calibri" w:hAnsi="Calibri" w:cs="Calibri"/>
        </w:rPr>
        <w:t>č</w:t>
      </w:r>
      <w:r w:rsidRPr="004A7F11">
        <w:t>i</w:t>
      </w:r>
      <w:r w:rsidRPr="004A7F11">
        <w:rPr>
          <w:rFonts w:ascii="Calibri" w:hAnsi="Calibri" w:cs="Calibri"/>
        </w:rPr>
        <w:t>č</w:t>
      </w:r>
      <w:proofErr w:type="spellEnd"/>
      <w:r w:rsidRPr="004A7F11">
        <w:t xml:space="preserve">, </w:t>
      </w:r>
      <w:proofErr w:type="spellStart"/>
      <w:r w:rsidRPr="004A7F11">
        <w:t>Mrs</w:t>
      </w:r>
      <w:proofErr w:type="spellEnd"/>
      <w:r w:rsidRPr="004A7F11">
        <w:t xml:space="preserve"> N. </w:t>
      </w:r>
      <w:proofErr w:type="spellStart"/>
      <w:r w:rsidRPr="004A7F11">
        <w:t>Vaji</w:t>
      </w:r>
      <w:r w:rsidRPr="004A7F11">
        <w:rPr>
          <w:rFonts w:ascii="Calibri" w:hAnsi="Calibri" w:cs="Calibri"/>
        </w:rPr>
        <w:t>ć</w:t>
      </w:r>
      <w:proofErr w:type="spellEnd"/>
      <w:r w:rsidRPr="004A7F11">
        <w:t xml:space="preserve">, </w:t>
      </w:r>
      <w:proofErr w:type="spellStart"/>
      <w:r w:rsidRPr="004A7F11">
        <w:t>Mr</w:t>
      </w:r>
      <w:proofErr w:type="spellEnd"/>
      <w:r w:rsidRPr="004A7F11">
        <w:t xml:space="preserve"> J. </w:t>
      </w:r>
      <w:proofErr w:type="spellStart"/>
      <w:r w:rsidRPr="004A7F11">
        <w:t>Hedigan</w:t>
      </w:r>
      <w:proofErr w:type="spellEnd"/>
      <w:r w:rsidRPr="004A7F11">
        <w:t xml:space="preserve">, </w:t>
      </w:r>
      <w:proofErr w:type="spellStart"/>
      <w:r w:rsidRPr="004A7F11">
        <w:t>Mrs</w:t>
      </w:r>
      <w:proofErr w:type="spellEnd"/>
      <w:r w:rsidRPr="004A7F11">
        <w:rPr>
          <w:rFonts w:ascii="맑은 고딕" w:hAnsi="맑은 고딕" w:cs="맑은 고딕"/>
        </w:rPr>
        <w:t> </w:t>
      </w:r>
      <w:r w:rsidRPr="004A7F11">
        <w:t>W.</w:t>
      </w:r>
      <w:r w:rsidRPr="004A7F11">
        <w:rPr>
          <w:rFonts w:ascii="맑은 고딕" w:hAnsi="맑은 고딕" w:cs="맑은 고딕"/>
        </w:rPr>
        <w:t> </w:t>
      </w:r>
      <w:proofErr w:type="spellStart"/>
      <w:r w:rsidRPr="004A7F11">
        <w:t>Thomassen</w:t>
      </w:r>
      <w:proofErr w:type="spellEnd"/>
      <w:r w:rsidRPr="004A7F11">
        <w:t xml:space="preserve">, </w:t>
      </w:r>
      <w:proofErr w:type="spellStart"/>
      <w:r w:rsidRPr="004A7F11">
        <w:t>Mrs</w:t>
      </w:r>
      <w:proofErr w:type="spellEnd"/>
      <w:r w:rsidRPr="004A7F11">
        <w:t xml:space="preserve"> M. </w:t>
      </w:r>
      <w:proofErr w:type="spellStart"/>
      <w:r w:rsidRPr="004A7F11">
        <w:t>Tsatsa-Nikolovska</w:t>
      </w:r>
      <w:proofErr w:type="spellEnd"/>
      <w:r w:rsidRPr="004A7F11">
        <w:t xml:space="preserve">, </w:t>
      </w:r>
      <w:proofErr w:type="spellStart"/>
      <w:r w:rsidRPr="004A7F11">
        <w:t>Mr</w:t>
      </w:r>
      <w:proofErr w:type="spellEnd"/>
      <w:r w:rsidRPr="004A7F11">
        <w:t xml:space="preserve"> T. </w:t>
      </w:r>
      <w:proofErr w:type="spellStart"/>
      <w:r w:rsidRPr="004A7F11">
        <w:t>Pan</w:t>
      </w:r>
      <w:r w:rsidRPr="004A7F11">
        <w:rPr>
          <w:rFonts w:ascii="Calibri" w:hAnsi="Calibri" w:cs="Calibri"/>
        </w:rPr>
        <w:t>ţ</w:t>
      </w:r>
      <w:r w:rsidRPr="004A7F11">
        <w:rPr>
          <w:rFonts w:ascii="맑은 고딕" w:hAnsi="맑은 고딕" w:cs="맑은 고딕"/>
        </w:rPr>
        <w:t>î</w:t>
      </w:r>
      <w:r w:rsidRPr="004A7F11">
        <w:t>ru</w:t>
      </w:r>
      <w:proofErr w:type="spellEnd"/>
      <w:r w:rsidRPr="004A7F11">
        <w:t xml:space="preserve">, </w:t>
      </w:r>
      <w:proofErr w:type="spellStart"/>
      <w:r w:rsidRPr="004A7F11">
        <w:t>Mr</w:t>
      </w:r>
      <w:proofErr w:type="spellEnd"/>
      <w:r w:rsidRPr="004A7F11">
        <w:rPr>
          <w:rFonts w:ascii="맑은 고딕" w:hAnsi="맑은 고딕" w:cs="맑은 고딕"/>
        </w:rPr>
        <w:t> </w:t>
      </w:r>
      <w:r w:rsidRPr="004A7F11">
        <w:t>E.</w:t>
      </w:r>
      <w:r w:rsidRPr="004A7F11">
        <w:rPr>
          <w:rFonts w:ascii="맑은 고딕" w:hAnsi="맑은 고딕" w:cs="맑은 고딕"/>
        </w:rPr>
        <w:t> </w:t>
      </w:r>
      <w:proofErr w:type="spellStart"/>
      <w:r w:rsidRPr="004A7F11">
        <w:t>Levits</w:t>
      </w:r>
      <w:proofErr w:type="spellEnd"/>
      <w:r w:rsidRPr="004A7F11">
        <w:t xml:space="preserve"> and </w:t>
      </w:r>
      <w:proofErr w:type="spellStart"/>
      <w:r w:rsidRPr="004A7F11">
        <w:t>Mr</w:t>
      </w:r>
      <w:proofErr w:type="spellEnd"/>
      <w:r w:rsidRPr="004A7F11">
        <w:t xml:space="preserve"> K. </w:t>
      </w:r>
      <w:proofErr w:type="spellStart"/>
      <w:r w:rsidRPr="004A7F11">
        <w:t>Traja</w:t>
      </w:r>
      <w:proofErr w:type="spellEnd"/>
      <w:r w:rsidRPr="004A7F11">
        <w:t xml:space="preserve"> (Rule 24 </w:t>
      </w:r>
      <w:r w:rsidRPr="004A7F11">
        <w:rPr>
          <w:rFonts w:ascii="맑은 고딕" w:eastAsia="맑은 고딕" w:hAnsi="맑은 고딕" w:cs="맑은 고딕" w:hint="eastAsia"/>
        </w:rPr>
        <w:t>§</w:t>
      </w:r>
      <w:r w:rsidRPr="004A7F11">
        <w:t xml:space="preserve"> 3).</w:t>
      </w:r>
    </w:p>
    <w:p w14:paraId="49D11B10" w14:textId="77777777" w:rsidR="004A7F11" w:rsidRPr="004A7F11" w:rsidRDefault="004A7F11" w:rsidP="004A7F11">
      <w:r w:rsidRPr="004A7F11">
        <w:t xml:space="preserve">3.  Before the Court the applicant was represented by </w:t>
      </w:r>
      <w:proofErr w:type="spellStart"/>
      <w:r w:rsidRPr="004A7F11">
        <w:t>Mr</w:t>
      </w:r>
      <w:proofErr w:type="spellEnd"/>
      <w:r w:rsidRPr="004A7F11">
        <w:t xml:space="preserve"> L.A. Minelli, of the Zürich Bar, who was </w:t>
      </w:r>
      <w:r w:rsidRPr="004A7F11">
        <w:lastRenderedPageBreak/>
        <w:t xml:space="preserve">given leave by the President of the Grand Chamber, </w:t>
      </w:r>
      <w:proofErr w:type="spellStart"/>
      <w:r w:rsidRPr="004A7F11">
        <w:t>Mrs</w:t>
      </w:r>
      <w:proofErr w:type="spellEnd"/>
      <w:r w:rsidRPr="004A7F11">
        <w:t xml:space="preserve"> Palm, to use the German language (Rule 34 § 3). The Swiss Government (“the Government”) were represented by their Agent, </w:t>
      </w:r>
      <w:proofErr w:type="spellStart"/>
      <w:r w:rsidRPr="004A7F11">
        <w:t>Mr</w:t>
      </w:r>
      <w:proofErr w:type="spellEnd"/>
      <w:r w:rsidRPr="004A7F11">
        <w:t> P. </w:t>
      </w:r>
      <w:proofErr w:type="spellStart"/>
      <w:r w:rsidRPr="004A7F11">
        <w:t>Boillat</w:t>
      </w:r>
      <w:proofErr w:type="spellEnd"/>
      <w:r w:rsidRPr="004A7F11">
        <w:t>, Head of the International Affairs Division, Federal Office of Justice.</w:t>
      </w:r>
    </w:p>
    <w:p w14:paraId="7608006A" w14:textId="77777777" w:rsidR="004A7F11" w:rsidRPr="004A7F11" w:rsidRDefault="004A7F11" w:rsidP="004A7F11">
      <w:r w:rsidRPr="004A7F11">
        <w:t>4.  After consulting the Agent of the Government and the applicant’s lawyer, the Grand Chamber decided that it was not necessary to hold a hearing.</w:t>
      </w:r>
    </w:p>
    <w:p w14:paraId="2C04C6EA" w14:textId="77777777" w:rsidR="004A7F11" w:rsidRPr="004A7F11" w:rsidRDefault="004A7F11" w:rsidP="004A7F11">
      <w:r w:rsidRPr="004A7F11">
        <w:t>5.  The Registrar received the Government’s memorial and documents on 15 and 22 April and the applicant’s memorial and documents on 11 May 1999, and the Government’s and applicant’s memorials and observations in reply on 10 and 14 June 1999 respectively.</w:t>
      </w:r>
    </w:p>
    <w:p w14:paraId="4E4FC1C5" w14:textId="77777777" w:rsidR="004A7F11" w:rsidRPr="004A7F11" w:rsidRDefault="004A7F11" w:rsidP="004A7F11">
      <w:r w:rsidRPr="004A7F11">
        <w:t xml:space="preserve">6.  As </w:t>
      </w:r>
      <w:proofErr w:type="spellStart"/>
      <w:r w:rsidRPr="004A7F11">
        <w:t>Mr</w:t>
      </w:r>
      <w:proofErr w:type="spellEnd"/>
      <w:r w:rsidRPr="004A7F11">
        <w:t xml:space="preserve"> </w:t>
      </w:r>
      <w:proofErr w:type="spellStart"/>
      <w:r w:rsidRPr="004A7F11">
        <w:t>Pan</w:t>
      </w:r>
      <w:r w:rsidRPr="004A7F11">
        <w:rPr>
          <w:rFonts w:ascii="Calibri" w:hAnsi="Calibri" w:cs="Calibri"/>
        </w:rPr>
        <w:t>ţ</w:t>
      </w:r>
      <w:r w:rsidRPr="004A7F11">
        <w:rPr>
          <w:rFonts w:ascii="맑은 고딕" w:hAnsi="맑은 고딕" w:cs="맑은 고딕"/>
        </w:rPr>
        <w:t>î</w:t>
      </w:r>
      <w:r w:rsidRPr="004A7F11">
        <w:t>ru</w:t>
      </w:r>
      <w:proofErr w:type="spellEnd"/>
      <w:r w:rsidRPr="004A7F11">
        <w:t xml:space="preserve"> was unable to attend deliberations on 12 January 2000, </w:t>
      </w:r>
      <w:proofErr w:type="spellStart"/>
      <w:r w:rsidRPr="004A7F11">
        <w:t>Mr</w:t>
      </w:r>
      <w:proofErr w:type="spellEnd"/>
      <w:r w:rsidRPr="004A7F11">
        <w:t xml:space="preserve"> L. </w:t>
      </w:r>
      <w:proofErr w:type="spellStart"/>
      <w:r w:rsidRPr="004A7F11">
        <w:t>Caflisch</w:t>
      </w:r>
      <w:proofErr w:type="spellEnd"/>
      <w:r w:rsidRPr="004A7F11">
        <w:t xml:space="preserve">, substitute judge, replaced him as a member of the Grand Chamber (Rule 24 </w:t>
      </w:r>
      <w:r w:rsidRPr="004A7F11">
        <w:rPr>
          <w:rFonts w:ascii="맑은 고딕" w:eastAsia="맑은 고딕" w:hAnsi="맑은 고딕" w:cs="맑은 고딕" w:hint="eastAsia"/>
        </w:rPr>
        <w:t>§</w:t>
      </w:r>
      <w:r w:rsidRPr="004A7F11">
        <w:t xml:space="preserve"> 5 (b)).</w:t>
      </w:r>
    </w:p>
    <w:p w14:paraId="64C97656" w14:textId="77777777" w:rsidR="004A7F11" w:rsidRPr="004A7F11" w:rsidRDefault="004A7F11" w:rsidP="004A7F11">
      <w:r w:rsidRPr="004A7F11">
        <w:t>THE FACTS</w:t>
      </w:r>
    </w:p>
    <w:p w14:paraId="1FCD9DEE" w14:textId="77777777" w:rsidR="004A7F11" w:rsidRPr="004A7F11" w:rsidRDefault="004A7F11" w:rsidP="004A7F11">
      <w:r w:rsidRPr="004A7F11">
        <w:t>I.  THE CIRCUMSTANCES OF THE CASE</w:t>
      </w:r>
    </w:p>
    <w:p w14:paraId="2E308163" w14:textId="77777777" w:rsidR="004A7F11" w:rsidRPr="004A7F11" w:rsidRDefault="004A7F11" w:rsidP="004A7F11">
      <w:r w:rsidRPr="004A7F11">
        <w:t xml:space="preserve">7.  The applicant, who was born in 1940, is a businessman living in Switzerland. In the early </w:t>
      </w:r>
      <w:proofErr w:type="spellStart"/>
      <w:r w:rsidRPr="004A7F11">
        <w:t>1980s</w:t>
      </w:r>
      <w:proofErr w:type="spellEnd"/>
      <w:r w:rsidRPr="004A7F11">
        <w:t xml:space="preserve"> he imported depilatory appliances into Switzerland which he advertised in magazines.</w:t>
      </w:r>
    </w:p>
    <w:p w14:paraId="15E08936" w14:textId="77777777" w:rsidR="004A7F11" w:rsidRPr="004A7F11" w:rsidRDefault="004A7F11" w:rsidP="004A7F11">
      <w:r w:rsidRPr="004A7F11">
        <w:t>8.  On 12 October 1981 a woman telephoned the applicant from the former Soviet embassy in Berne to order a “</w:t>
      </w:r>
      <w:proofErr w:type="spellStart"/>
      <w:r w:rsidRPr="004A7F11">
        <w:t>Perma</w:t>
      </w:r>
      <w:proofErr w:type="spellEnd"/>
      <w:r w:rsidRPr="004A7F11">
        <w:t xml:space="preserve"> </w:t>
      </w:r>
      <w:proofErr w:type="spellStart"/>
      <w:r w:rsidRPr="004A7F11">
        <w:t>Tweez</w:t>
      </w:r>
      <w:proofErr w:type="spellEnd"/>
      <w:r w:rsidRPr="004A7F11">
        <w:t>” depilatory appliance.</w:t>
      </w:r>
    </w:p>
    <w:p w14:paraId="61FC92B7" w14:textId="77777777" w:rsidR="004A7F11" w:rsidRPr="004A7F11" w:rsidRDefault="004A7F11" w:rsidP="004A7F11">
      <w:r w:rsidRPr="004A7F11">
        <w:t>9.  That telephone call was intercepted by the Federal Public Prosecutor’s Office (</w:t>
      </w:r>
      <w:proofErr w:type="spellStart"/>
      <w:r w:rsidRPr="004A7F11">
        <w:rPr>
          <w:i/>
          <w:iCs/>
        </w:rPr>
        <w:t>Bundesanwaltschaft</w:t>
      </w:r>
      <w:proofErr w:type="spellEnd"/>
      <w:r w:rsidRPr="004A7F11">
        <w:t> – “the Public Prosecutor’s Office”), which then requested the Intelligence Service of the police of the Canton of Zürich to carry out an investigation into the applicant and the goods he sold.</w:t>
      </w:r>
    </w:p>
    <w:p w14:paraId="319555DE" w14:textId="77777777" w:rsidR="004A7F11" w:rsidRPr="004A7F11" w:rsidRDefault="004A7F11" w:rsidP="004A7F11">
      <w:r w:rsidRPr="004A7F11">
        <w:t>10.  The report drawn up by the police of the Canton of Zürich in December 1981 stated that the applicant, who had been registered in the Commercial Registry since 1973, was in the aerosols business. It stated that “</w:t>
      </w:r>
      <w:proofErr w:type="spellStart"/>
      <w:r w:rsidRPr="004A7F11">
        <w:t>Perma</w:t>
      </w:r>
      <w:proofErr w:type="spellEnd"/>
      <w:r w:rsidRPr="004A7F11">
        <w:t xml:space="preserve"> </w:t>
      </w:r>
      <w:proofErr w:type="spellStart"/>
      <w:r w:rsidRPr="004A7F11">
        <w:t>Tweez</w:t>
      </w:r>
      <w:proofErr w:type="spellEnd"/>
      <w:r w:rsidRPr="004A7F11">
        <w:t>” was a battery-operated depilatory appliance; a leaflet describing the appliance was appended to the report.</w:t>
      </w:r>
    </w:p>
    <w:p w14:paraId="490BE1E4" w14:textId="77777777" w:rsidR="004A7F11" w:rsidRPr="004A7F11" w:rsidRDefault="004A7F11" w:rsidP="004A7F11">
      <w:r w:rsidRPr="004A7F11">
        <w:t>11.  On 24 December 1981 the Public Prosecutor’s Office drew up a card on the applicant for its national security card index on the basis of the particulars provided by the police of the Canton of Zürich.</w:t>
      </w:r>
    </w:p>
    <w:p w14:paraId="67E5C32A" w14:textId="77777777" w:rsidR="004A7F11" w:rsidRPr="004A7F11" w:rsidRDefault="004A7F11" w:rsidP="004A7F11">
      <w:r w:rsidRPr="004A7F11">
        <w:t>12.  In 1990 the public learned of the existence of the card index being kept by the Public Prosecutor’s Office and many people, including the applicant, asked to consult their card.</w:t>
      </w:r>
    </w:p>
    <w:p w14:paraId="747D0C34" w14:textId="77777777" w:rsidR="004A7F11" w:rsidRPr="004A7F11" w:rsidRDefault="004A7F11" w:rsidP="004A7F11">
      <w:r w:rsidRPr="004A7F11">
        <w:lastRenderedPageBreak/>
        <w:t>13.  Various laws on accessing and processing the Confederation’s documents were then enacted.</w:t>
      </w:r>
    </w:p>
    <w:p w14:paraId="7C4A20F2" w14:textId="77777777" w:rsidR="004A7F11" w:rsidRPr="004A7F11" w:rsidRDefault="004A7F11" w:rsidP="004A7F11">
      <w:r w:rsidRPr="004A7F11">
        <w:t>14.  On 12 September 1990 the special officer in charge of the Confederation’s national security documents (“the special officer”) sent the applicant, at his request, a photocopy of his card.</w:t>
      </w:r>
    </w:p>
    <w:p w14:paraId="42DEE012" w14:textId="77777777" w:rsidR="004A7F11" w:rsidRPr="004A7F11" w:rsidRDefault="004A7F11" w:rsidP="004A7F11">
      <w:r w:rsidRPr="004A7F11">
        <w:t>15.  The applicant’s card, which was numbered (</w:t>
      </w:r>
      <w:proofErr w:type="gramStart"/>
      <w:r w:rsidRPr="004A7F11">
        <w:t>1153 :</w:t>
      </w:r>
      <w:proofErr w:type="gramEnd"/>
      <w:r w:rsidRPr="004A7F11">
        <w:t> 0) 614 and on which two passages had been blue-</w:t>
      </w:r>
      <w:proofErr w:type="spellStart"/>
      <w:r w:rsidRPr="004A7F11">
        <w:t>pencilled</w:t>
      </w:r>
      <w:proofErr w:type="spellEnd"/>
      <w:r w:rsidRPr="004A7F11">
        <w:t xml:space="preserve"> ..., contained the following information:</w:t>
      </w:r>
    </w:p>
    <w:p w14:paraId="7B46EBA0" w14:textId="77777777" w:rsidR="004A7F11" w:rsidRPr="004A7F11" w:rsidRDefault="004A7F11" w:rsidP="004A7F11">
      <w:r w:rsidRPr="004A7F11">
        <w:t xml:space="preserve">“from the Zürich Intelligence Service: A. identified as a contact with the Russian embassy according to </w:t>
      </w:r>
      <w:proofErr w:type="gramStart"/>
      <w:r w:rsidRPr="004A7F11">
        <w:t>... .</w:t>
      </w:r>
      <w:proofErr w:type="gramEnd"/>
      <w:r w:rsidRPr="004A7F11">
        <w:t xml:space="preserve"> A. does business of various kinds with the [A.] company. Appendices: extract from the Commercial Registry and leaflet. ...”</w:t>
      </w:r>
    </w:p>
    <w:p w14:paraId="6ACA5833" w14:textId="77777777" w:rsidR="004A7F11" w:rsidRPr="004A7F11" w:rsidRDefault="004A7F11" w:rsidP="004A7F11">
      <w:r w:rsidRPr="004A7F11">
        <w:t>16.  As soon as he received his card, the applicant asked the Ombudsman at the Public Prosecutor’s Office to disclose the blue-</w:t>
      </w:r>
      <w:proofErr w:type="spellStart"/>
      <w:r w:rsidRPr="004A7F11">
        <w:t>pencilled</w:t>
      </w:r>
      <w:proofErr w:type="spellEnd"/>
      <w:r w:rsidRPr="004A7F11">
        <w:t xml:space="preserve"> passages.</w:t>
      </w:r>
    </w:p>
    <w:p w14:paraId="6FA69F20" w14:textId="77777777" w:rsidR="004A7F11" w:rsidRPr="004A7F11" w:rsidRDefault="004A7F11" w:rsidP="004A7F11">
      <w:r w:rsidRPr="004A7F11">
        <w:t>17.  On 9 October 1990 the Ombudsman replied that the censored passage at the end of the card rightly concealed the initials of the federal police officers who had obtained the information on the card. The other censored passage related to a technical surveillance measure ordered against a third party; the Ombudsman stated that he would be recommending that the special officer disclose that information, since – in his view – the applicant’s interest prevailed over the public interest in keeping it secret.</w:t>
      </w:r>
    </w:p>
    <w:p w14:paraId="66337F8A" w14:textId="77777777" w:rsidR="004A7F11" w:rsidRPr="004A7F11" w:rsidRDefault="004A7F11" w:rsidP="004A7F11">
      <w:r w:rsidRPr="004A7F11">
        <w:t>18.  On 19 April 1991 the special officer decided, on the basis of Article 5 § 1 of the Order of 5 March 1990 on the Processing of Federal National Security Documents, that the initials at the end of the card could not be disclosed. He also considered that the other censored passage contained counter-intelligence which, pursuant to Article 5 § 3 (a) of the Order, should not be disclosed. On the basis of those considerations, the disclosure of the applicant’s card was extended to one word (“report”):</w:t>
      </w:r>
    </w:p>
    <w:p w14:paraId="60B0C725" w14:textId="77777777" w:rsidR="004A7F11" w:rsidRPr="004A7F11" w:rsidRDefault="004A7F11" w:rsidP="004A7F11">
      <w:r w:rsidRPr="004A7F11">
        <w:t>“from the Zürich Intelligence Service: A. identified as a contact with the Russian embassy according to report ... A. does business of various kinds with the [A.] company. Appendices: extract from the Commercial Registry and leaflet. ...”</w:t>
      </w:r>
    </w:p>
    <w:p w14:paraId="78D4B380" w14:textId="77777777" w:rsidR="004A7F11" w:rsidRPr="004A7F11" w:rsidRDefault="004A7F11" w:rsidP="004A7F11">
      <w:r w:rsidRPr="004A7F11">
        <w:t>19.  On 26 October 1991 the applicant filed a request for compensation with the Federal Department of Finance. His request was refused on 28 January 1992.</w:t>
      </w:r>
    </w:p>
    <w:p w14:paraId="12F72645" w14:textId="77777777" w:rsidR="004A7F11" w:rsidRPr="004A7F11" w:rsidRDefault="004A7F11" w:rsidP="004A7F11">
      <w:r w:rsidRPr="004A7F11">
        <w:t xml:space="preserve">20.  On 9 March 1992 the applicant filed an administrative-law action with the Federal Court claiming compensation from the Confederation of 5,000 Swiss francs for the unlawful entry of his particulars in the card index kept by the Public Prosecutor’s Office. He also requested that his file </w:t>
      </w:r>
      <w:r w:rsidRPr="004A7F11">
        <w:lastRenderedPageBreak/>
        <w:t>and card be sent immediately to the Federal Archives with a prohibition on making any copies and that they be ordered to store the information under lock and key and not disclose any of it without his agreement.</w:t>
      </w:r>
    </w:p>
    <w:p w14:paraId="2E83E6C8" w14:textId="77777777" w:rsidR="004A7F11" w:rsidRPr="004A7F11" w:rsidRDefault="004A7F11" w:rsidP="004A7F11">
      <w:r w:rsidRPr="004A7F11">
        <w:t>21.  On being invited to submit its written observations, the Confederation stated, in its memorial of 26 May 1992, that according to the information provided by the Public Prosecutor’s Office and the special officer the record of the surveillance was no longer in the federal police’s files. It pointed out in that connection that, pursuant to section 66(1 </w:t>
      </w:r>
      <w:proofErr w:type="spellStart"/>
      <w:r w:rsidRPr="004A7F11">
        <w:rPr>
          <w:i/>
          <w:iCs/>
        </w:rPr>
        <w:t>ter</w:t>
      </w:r>
      <w:proofErr w:type="spellEnd"/>
      <w:r w:rsidRPr="004A7F11">
        <w:t>) of the Federal Criminal Procedure Act (“FCPA”), documents which were no longer necessary had to be destroyed (“</w:t>
      </w:r>
      <w:r w:rsidRPr="004A7F11">
        <w:rPr>
          <w:i/>
          <w:iCs/>
        </w:rPr>
        <w:t xml:space="preserve">Das </w:t>
      </w:r>
      <w:proofErr w:type="spellStart"/>
      <w:r w:rsidRPr="004A7F11">
        <w:rPr>
          <w:i/>
          <w:iCs/>
        </w:rPr>
        <w:t>Protokoll</w:t>
      </w:r>
      <w:proofErr w:type="spellEnd"/>
      <w:r w:rsidRPr="004A7F11">
        <w:rPr>
          <w:i/>
          <w:iCs/>
        </w:rPr>
        <w:t xml:space="preserve"> der </w:t>
      </w:r>
      <w:proofErr w:type="spellStart"/>
      <w:r w:rsidRPr="004A7F11">
        <w:rPr>
          <w:i/>
          <w:iCs/>
        </w:rPr>
        <w:t>technischen</w:t>
      </w:r>
      <w:proofErr w:type="spellEnd"/>
      <w:r w:rsidRPr="004A7F11">
        <w:rPr>
          <w:i/>
          <w:iCs/>
        </w:rPr>
        <w:t xml:space="preserve"> </w:t>
      </w:r>
      <w:proofErr w:type="spellStart"/>
      <w:r w:rsidRPr="004A7F11">
        <w:rPr>
          <w:i/>
          <w:iCs/>
        </w:rPr>
        <w:t>Ueberwachung</w:t>
      </w:r>
      <w:proofErr w:type="spellEnd"/>
      <w:r w:rsidRPr="004A7F11">
        <w:rPr>
          <w:i/>
          <w:iCs/>
        </w:rPr>
        <w:t xml:space="preserve"> </w:t>
      </w:r>
      <w:proofErr w:type="spellStart"/>
      <w:r w:rsidRPr="004A7F11">
        <w:rPr>
          <w:i/>
          <w:iCs/>
        </w:rPr>
        <w:t>ist</w:t>
      </w:r>
      <w:proofErr w:type="spellEnd"/>
      <w:r w:rsidRPr="004A7F11">
        <w:rPr>
          <w:i/>
          <w:iCs/>
        </w:rPr>
        <w:t xml:space="preserve"> </w:t>
      </w:r>
      <w:proofErr w:type="spellStart"/>
      <w:r w:rsidRPr="004A7F11">
        <w:rPr>
          <w:i/>
          <w:iCs/>
        </w:rPr>
        <w:t>gemäss</w:t>
      </w:r>
      <w:proofErr w:type="spellEnd"/>
      <w:r w:rsidRPr="004A7F11">
        <w:rPr>
          <w:i/>
          <w:iCs/>
        </w:rPr>
        <w:t xml:space="preserve"> </w:t>
      </w:r>
      <w:proofErr w:type="spellStart"/>
      <w:r w:rsidRPr="004A7F11">
        <w:rPr>
          <w:i/>
          <w:iCs/>
        </w:rPr>
        <w:t>Auskunft</w:t>
      </w:r>
      <w:proofErr w:type="spellEnd"/>
      <w:r w:rsidRPr="004A7F11">
        <w:rPr>
          <w:i/>
          <w:iCs/>
        </w:rPr>
        <w:t xml:space="preserve"> der </w:t>
      </w:r>
      <w:proofErr w:type="spellStart"/>
      <w:r w:rsidRPr="004A7F11">
        <w:rPr>
          <w:i/>
          <w:iCs/>
        </w:rPr>
        <w:t>Bundesanwaltschaft</w:t>
      </w:r>
      <w:proofErr w:type="spellEnd"/>
      <w:r w:rsidRPr="004A7F11">
        <w:rPr>
          <w:i/>
          <w:iCs/>
        </w:rPr>
        <w:t xml:space="preserve"> und des </w:t>
      </w:r>
      <w:proofErr w:type="spellStart"/>
      <w:r w:rsidRPr="004A7F11">
        <w:rPr>
          <w:i/>
          <w:iCs/>
        </w:rPr>
        <w:t>Sonderbeauftragten</w:t>
      </w:r>
      <w:proofErr w:type="spellEnd"/>
      <w:r w:rsidRPr="004A7F11">
        <w:rPr>
          <w:i/>
          <w:iCs/>
        </w:rPr>
        <w:t xml:space="preserve"> ... in den </w:t>
      </w:r>
      <w:proofErr w:type="spellStart"/>
      <w:r w:rsidRPr="004A7F11">
        <w:rPr>
          <w:i/>
          <w:iCs/>
        </w:rPr>
        <w:t>Akten</w:t>
      </w:r>
      <w:proofErr w:type="spellEnd"/>
      <w:r w:rsidRPr="004A7F11">
        <w:rPr>
          <w:i/>
          <w:iCs/>
        </w:rPr>
        <w:t xml:space="preserve"> der </w:t>
      </w:r>
      <w:proofErr w:type="spellStart"/>
      <w:r w:rsidRPr="004A7F11">
        <w:rPr>
          <w:i/>
          <w:iCs/>
        </w:rPr>
        <w:t>Bundespolizei</w:t>
      </w:r>
      <w:proofErr w:type="spellEnd"/>
      <w:r w:rsidRPr="004A7F11">
        <w:rPr>
          <w:i/>
          <w:iCs/>
        </w:rPr>
        <w:t xml:space="preserve"> </w:t>
      </w:r>
      <w:proofErr w:type="spellStart"/>
      <w:r w:rsidRPr="004A7F11">
        <w:rPr>
          <w:i/>
          <w:iCs/>
        </w:rPr>
        <w:t>nicht</w:t>
      </w:r>
      <w:proofErr w:type="spellEnd"/>
      <w:r w:rsidRPr="004A7F11">
        <w:rPr>
          <w:i/>
          <w:iCs/>
        </w:rPr>
        <w:t xml:space="preserve"> </w:t>
      </w:r>
      <w:proofErr w:type="spellStart"/>
      <w:r w:rsidRPr="004A7F11">
        <w:rPr>
          <w:i/>
          <w:iCs/>
        </w:rPr>
        <w:t>mehr</w:t>
      </w:r>
      <w:proofErr w:type="spellEnd"/>
      <w:r w:rsidRPr="004A7F11">
        <w:rPr>
          <w:i/>
          <w:iCs/>
        </w:rPr>
        <w:t xml:space="preserve"> </w:t>
      </w:r>
      <w:proofErr w:type="spellStart"/>
      <w:r w:rsidRPr="004A7F11">
        <w:rPr>
          <w:i/>
          <w:iCs/>
        </w:rPr>
        <w:t>vorhanden</w:t>
      </w:r>
      <w:proofErr w:type="spellEnd"/>
      <w:r w:rsidRPr="004A7F11">
        <w:rPr>
          <w:i/>
          <w:iCs/>
        </w:rPr>
        <w:t xml:space="preserve">. In </w:t>
      </w:r>
      <w:proofErr w:type="spellStart"/>
      <w:r w:rsidRPr="004A7F11">
        <w:rPr>
          <w:i/>
          <w:iCs/>
        </w:rPr>
        <w:t>diesem</w:t>
      </w:r>
      <w:proofErr w:type="spellEnd"/>
      <w:r w:rsidRPr="004A7F11">
        <w:rPr>
          <w:i/>
          <w:iCs/>
        </w:rPr>
        <w:t xml:space="preserve"> </w:t>
      </w:r>
      <w:proofErr w:type="spellStart"/>
      <w:r w:rsidRPr="004A7F11">
        <w:rPr>
          <w:i/>
          <w:iCs/>
        </w:rPr>
        <w:t>Zusammenhang</w:t>
      </w:r>
      <w:proofErr w:type="spellEnd"/>
      <w:r w:rsidRPr="004A7F11">
        <w:rPr>
          <w:i/>
          <w:iCs/>
        </w:rPr>
        <w:t xml:space="preserve"> </w:t>
      </w:r>
      <w:proofErr w:type="spellStart"/>
      <w:r w:rsidRPr="004A7F11">
        <w:rPr>
          <w:i/>
          <w:iCs/>
        </w:rPr>
        <w:t>ist</w:t>
      </w:r>
      <w:proofErr w:type="spellEnd"/>
      <w:r w:rsidRPr="004A7F11">
        <w:rPr>
          <w:i/>
          <w:iCs/>
        </w:rPr>
        <w:t xml:space="preserve"> </w:t>
      </w:r>
      <w:proofErr w:type="spellStart"/>
      <w:r w:rsidRPr="004A7F11">
        <w:rPr>
          <w:i/>
          <w:iCs/>
        </w:rPr>
        <w:t>anzumerken</w:t>
      </w:r>
      <w:proofErr w:type="spellEnd"/>
      <w:r w:rsidRPr="004A7F11">
        <w:rPr>
          <w:i/>
          <w:iCs/>
        </w:rPr>
        <w:t xml:space="preserve">, </w:t>
      </w:r>
      <w:proofErr w:type="spellStart"/>
      <w:r w:rsidRPr="004A7F11">
        <w:rPr>
          <w:i/>
          <w:iCs/>
        </w:rPr>
        <w:t>dass</w:t>
      </w:r>
      <w:proofErr w:type="spellEnd"/>
      <w:r w:rsidRPr="004A7F11">
        <w:rPr>
          <w:i/>
          <w:iCs/>
        </w:rPr>
        <w:t xml:space="preserve"> </w:t>
      </w:r>
      <w:proofErr w:type="spellStart"/>
      <w:r w:rsidRPr="004A7F11">
        <w:rPr>
          <w:i/>
          <w:iCs/>
        </w:rPr>
        <w:t>nicht</w:t>
      </w:r>
      <w:proofErr w:type="spellEnd"/>
      <w:r w:rsidRPr="004A7F11">
        <w:rPr>
          <w:i/>
          <w:iCs/>
        </w:rPr>
        <w:t xml:space="preserve"> </w:t>
      </w:r>
      <w:proofErr w:type="spellStart"/>
      <w:r w:rsidRPr="004A7F11">
        <w:rPr>
          <w:i/>
          <w:iCs/>
        </w:rPr>
        <w:t>mehr</w:t>
      </w:r>
      <w:proofErr w:type="spellEnd"/>
      <w:r w:rsidRPr="004A7F11">
        <w:rPr>
          <w:i/>
          <w:iCs/>
        </w:rPr>
        <w:t xml:space="preserve"> </w:t>
      </w:r>
      <w:proofErr w:type="spellStart"/>
      <w:r w:rsidRPr="004A7F11">
        <w:rPr>
          <w:i/>
          <w:iCs/>
        </w:rPr>
        <w:t>benötigte</w:t>
      </w:r>
      <w:proofErr w:type="spellEnd"/>
      <w:r w:rsidRPr="004A7F11">
        <w:rPr>
          <w:i/>
          <w:iCs/>
        </w:rPr>
        <w:t xml:space="preserve"> </w:t>
      </w:r>
      <w:proofErr w:type="spellStart"/>
      <w:r w:rsidRPr="004A7F11">
        <w:rPr>
          <w:i/>
          <w:iCs/>
        </w:rPr>
        <w:t>Akten</w:t>
      </w:r>
      <w:proofErr w:type="spellEnd"/>
      <w:r w:rsidRPr="004A7F11">
        <w:rPr>
          <w:i/>
          <w:iCs/>
        </w:rPr>
        <w:t xml:space="preserve"> </w:t>
      </w:r>
      <w:proofErr w:type="spellStart"/>
      <w:r w:rsidRPr="004A7F11">
        <w:rPr>
          <w:i/>
          <w:iCs/>
        </w:rPr>
        <w:t>gemäss</w:t>
      </w:r>
      <w:proofErr w:type="spellEnd"/>
      <w:r w:rsidRPr="004A7F11">
        <w:rPr>
          <w:i/>
          <w:iCs/>
        </w:rPr>
        <w:t xml:space="preserve"> Art. 66 Abs. </w:t>
      </w:r>
      <w:proofErr w:type="spellStart"/>
      <w:r w:rsidRPr="004A7F11">
        <w:rPr>
          <w:i/>
          <w:iCs/>
        </w:rPr>
        <w:t>1ter</w:t>
      </w:r>
      <w:proofErr w:type="spellEnd"/>
      <w:r w:rsidRPr="004A7F11">
        <w:rPr>
          <w:i/>
          <w:iCs/>
        </w:rPr>
        <w:t xml:space="preserve"> </w:t>
      </w:r>
      <w:proofErr w:type="spellStart"/>
      <w:r w:rsidRPr="004A7F11">
        <w:rPr>
          <w:i/>
          <w:iCs/>
        </w:rPr>
        <w:t>BStP</w:t>
      </w:r>
      <w:proofErr w:type="spellEnd"/>
      <w:r w:rsidRPr="004A7F11">
        <w:rPr>
          <w:i/>
          <w:iCs/>
        </w:rPr>
        <w:t xml:space="preserve"> ... </w:t>
      </w:r>
      <w:proofErr w:type="spellStart"/>
      <w:r w:rsidRPr="004A7F11">
        <w:rPr>
          <w:i/>
          <w:iCs/>
        </w:rPr>
        <w:t>vernichtet</w:t>
      </w:r>
      <w:proofErr w:type="spellEnd"/>
      <w:r w:rsidRPr="004A7F11">
        <w:rPr>
          <w:i/>
          <w:iCs/>
        </w:rPr>
        <w:t xml:space="preserve"> </w:t>
      </w:r>
      <w:proofErr w:type="spellStart"/>
      <w:r w:rsidRPr="004A7F11">
        <w:rPr>
          <w:i/>
          <w:iCs/>
        </w:rPr>
        <w:t>werden</w:t>
      </w:r>
      <w:proofErr w:type="spellEnd"/>
      <w:r w:rsidRPr="004A7F11">
        <w:rPr>
          <w:i/>
          <w:iCs/>
        </w:rPr>
        <w:t xml:space="preserve"> </w:t>
      </w:r>
      <w:proofErr w:type="spellStart"/>
      <w:r w:rsidRPr="004A7F11">
        <w:rPr>
          <w:i/>
          <w:iCs/>
        </w:rPr>
        <w:t>müssen</w:t>
      </w:r>
      <w:proofErr w:type="spellEnd"/>
      <w:r w:rsidRPr="004A7F11">
        <w:t>”)</w:t>
      </w:r>
      <w:r w:rsidRPr="004A7F11">
        <w:rPr>
          <w:i/>
          <w:iCs/>
        </w:rPr>
        <w:t>.</w:t>
      </w:r>
    </w:p>
    <w:p w14:paraId="15394599" w14:textId="77777777" w:rsidR="004A7F11" w:rsidRPr="004A7F11" w:rsidRDefault="004A7F11" w:rsidP="004A7F11">
      <w:r w:rsidRPr="004A7F11">
        <w:t>22.  The Federal Court held hearings on 27 October 1993 and 14 September 1994.</w:t>
      </w:r>
    </w:p>
    <w:p w14:paraId="512FC83C" w14:textId="77777777" w:rsidR="004A7F11" w:rsidRPr="004A7F11" w:rsidRDefault="004A7F11" w:rsidP="004A7F11">
      <w:r w:rsidRPr="004A7F11">
        <w:t>The applicant’s lawyer pointed out that the case number of the card, namely (</w:t>
      </w:r>
      <w:proofErr w:type="gramStart"/>
      <w:r w:rsidRPr="004A7F11">
        <w:t>1153 :</w:t>
      </w:r>
      <w:proofErr w:type="gramEnd"/>
      <w:r w:rsidRPr="004A7F11">
        <w:t> 0) 614, was a code meaning “communist country” (1), “Soviet Union” (153), “espionage established” (0) and “various contacts with the Eastern bloc” (614).</w:t>
      </w:r>
    </w:p>
    <w:p w14:paraId="312194D8" w14:textId="77777777" w:rsidR="004A7F11" w:rsidRPr="004A7F11" w:rsidRDefault="004A7F11" w:rsidP="004A7F11">
      <w:r w:rsidRPr="004A7F11">
        <w:t>The Confederation’s representative stated that where someone (</w:t>
      </w:r>
      <w:proofErr w:type="spellStart"/>
      <w:r w:rsidRPr="004A7F11">
        <w:rPr>
          <w:i/>
          <w:iCs/>
        </w:rPr>
        <w:t>jemand</w:t>
      </w:r>
      <w:proofErr w:type="spellEnd"/>
      <w:r w:rsidRPr="004A7F11">
        <w:t>) at the former Soviet embassy was under surveillance, on every telephone call both parties to the conversation were identified, a card drawn up on them and a telephone monitoring report (</w:t>
      </w:r>
      <w:proofErr w:type="spellStart"/>
      <w:r w:rsidRPr="004A7F11">
        <w:rPr>
          <w:i/>
          <w:iCs/>
        </w:rPr>
        <w:t>Telefon-Abhör-Bericht</w:t>
      </w:r>
      <w:proofErr w:type="spellEnd"/>
      <w:r w:rsidRPr="004A7F11">
        <w:t>) made. In that connection she stated that most of the reports had been destroyed and that those which had not been were now stored in bags; the intention had been to destroy them as well, but when the post of special officer had been instituted everything had had to be maintained “in its present state”. She went on to state that she did not know whether the telephone monitoring report in respect of the applicant had or had not been destroyed. According to information she had received from the special officer, the reports had not been sorted and it would require about five people and one year’s work to examine the contents of all the bags still in existence.</w:t>
      </w:r>
    </w:p>
    <w:p w14:paraId="7057DD49" w14:textId="77777777" w:rsidR="004A7F11" w:rsidRPr="004A7F11" w:rsidRDefault="004A7F11" w:rsidP="004A7F11">
      <w:r w:rsidRPr="004A7F11">
        <w:t>23.  In a judgment of 14 September 1994, which was served on 25 January 1995, the Federal Court dismissed all the applicant’s claims.</w:t>
      </w:r>
    </w:p>
    <w:p w14:paraId="75D129E9" w14:textId="77777777" w:rsidR="004A7F11" w:rsidRPr="004A7F11" w:rsidRDefault="004A7F11" w:rsidP="004A7F11">
      <w:r w:rsidRPr="004A7F11">
        <w:t xml:space="preserve">24.  Regarding the issue whether there was a legal basis for the measures complained of, the Federal Court referred first to section 17(3) FCPA and Article 1 of the Federal Council’s Decree of 29 April 1958 on the Police Service of the Federal Public Prosecutor’s Office. However, it </w:t>
      </w:r>
      <w:r w:rsidRPr="004A7F11">
        <w:lastRenderedPageBreak/>
        <w:t>considered it unnecessary to examine whether those provisions could have provided a lawful basis for the alleged infringement of the applicant’s personality rights, since one of the conditions for awarding compensation had not been met.</w:t>
      </w:r>
    </w:p>
    <w:p w14:paraId="7441BB2A" w14:textId="77777777" w:rsidR="004A7F11" w:rsidRPr="004A7F11" w:rsidRDefault="004A7F11" w:rsidP="004A7F11">
      <w:r w:rsidRPr="004A7F11">
        <w:t>25.  The court then referred to sections 66 et seq., and particularly section 72 FCPA on the monitoring of telephone communications and postal correspondence, and to Articles 265 et seq. of the Criminal Code, which govern “crimes or major offences against the State,” and reiterated that information could lawfully be gathered – even before a prosecution was brought – in order to prevent an offence being committed against the State or national security if there was evidence that such an offence was being prepared.</w:t>
      </w:r>
    </w:p>
    <w:p w14:paraId="18B62D47" w14:textId="77777777" w:rsidR="004A7F11" w:rsidRPr="004A7F11" w:rsidRDefault="004A7F11" w:rsidP="004A7F11">
      <w:r w:rsidRPr="004A7F11">
        <w:t>26.  In that connection the Federal Court found:</w:t>
      </w:r>
    </w:p>
    <w:p w14:paraId="1FF3A961" w14:textId="77777777" w:rsidR="004A7F11" w:rsidRPr="004A7F11" w:rsidRDefault="004A7F11" w:rsidP="004A7F11">
      <w:r w:rsidRPr="004A7F11">
        <w:t>“... a card was drawn up on the plaintiff in connection with the then monitoring of telephone communications with the Soviet embassy for counter-intelligence reasons. As he had contacts with a male or female employee of the Soviet embassy and it was not immediately clear that the ‘</w:t>
      </w:r>
      <w:proofErr w:type="spellStart"/>
      <w:r w:rsidRPr="004A7F11">
        <w:t>Perma</w:t>
      </w:r>
      <w:proofErr w:type="spellEnd"/>
      <w:r w:rsidRPr="004A7F11">
        <w:t xml:space="preserve"> </w:t>
      </w:r>
      <w:proofErr w:type="spellStart"/>
      <w:r w:rsidRPr="004A7F11">
        <w:t>Tweez</w:t>
      </w:r>
      <w:proofErr w:type="spellEnd"/>
      <w:r w:rsidRPr="004A7F11">
        <w:t>’ appliance which he sold was a harmless depilatory instrument, the authorities acted correctly in investigating his identity, his circumstances and the ‘</w:t>
      </w:r>
      <w:proofErr w:type="spellStart"/>
      <w:r w:rsidRPr="004A7F11">
        <w:t>Perma</w:t>
      </w:r>
      <w:proofErr w:type="spellEnd"/>
      <w:r w:rsidRPr="004A7F11">
        <w:t xml:space="preserve"> </w:t>
      </w:r>
      <w:proofErr w:type="spellStart"/>
      <w:r w:rsidRPr="004A7F11">
        <w:t>Tweez</w:t>
      </w:r>
      <w:proofErr w:type="spellEnd"/>
      <w:r w:rsidRPr="004A7F11">
        <w:t>’ appliance in question and recording the result.”</w:t>
      </w:r>
    </w:p>
    <w:p w14:paraId="61B5A4A2" w14:textId="77777777" w:rsidR="004A7F11" w:rsidRPr="004A7F11" w:rsidRDefault="004A7F11" w:rsidP="004A7F11">
      <w:r w:rsidRPr="004A7F11">
        <w:t>27.  The Federal Court held, however, that it did not have to rule on whether those provisions, particularly section 66(1 </w:t>
      </w:r>
      <w:proofErr w:type="spellStart"/>
      <w:r w:rsidRPr="004A7F11">
        <w:rPr>
          <w:i/>
          <w:iCs/>
        </w:rPr>
        <w:t>ter</w:t>
      </w:r>
      <w:proofErr w:type="spellEnd"/>
      <w:r w:rsidRPr="004A7F11">
        <w:t>) FCPA, allowed the information thus obtained to be kept after it had become apparent that no criminal offence was being prepared (“</w:t>
      </w:r>
      <w:proofErr w:type="spellStart"/>
      <w:r w:rsidRPr="004A7F11">
        <w:rPr>
          <w:i/>
          <w:iCs/>
        </w:rPr>
        <w:t>Fraglich</w:t>
      </w:r>
      <w:proofErr w:type="spellEnd"/>
      <w:r w:rsidRPr="004A7F11">
        <w:rPr>
          <w:i/>
          <w:iCs/>
        </w:rPr>
        <w:t xml:space="preserve"> </w:t>
      </w:r>
      <w:proofErr w:type="spellStart"/>
      <w:r w:rsidRPr="004A7F11">
        <w:rPr>
          <w:i/>
          <w:iCs/>
        </w:rPr>
        <w:t>ist</w:t>
      </w:r>
      <w:proofErr w:type="spellEnd"/>
      <w:r w:rsidRPr="004A7F11">
        <w:rPr>
          <w:i/>
          <w:iCs/>
        </w:rPr>
        <w:t xml:space="preserve">, </w:t>
      </w:r>
      <w:proofErr w:type="spellStart"/>
      <w:r w:rsidRPr="004A7F11">
        <w:rPr>
          <w:i/>
          <w:iCs/>
        </w:rPr>
        <w:t>ob</w:t>
      </w:r>
      <w:proofErr w:type="spellEnd"/>
      <w:r w:rsidRPr="004A7F11">
        <w:rPr>
          <w:i/>
          <w:iCs/>
        </w:rPr>
        <w:t xml:space="preserve"> die </w:t>
      </w:r>
      <w:proofErr w:type="spellStart"/>
      <w:r w:rsidRPr="004A7F11">
        <w:rPr>
          <w:i/>
          <w:iCs/>
        </w:rPr>
        <w:t>Aufzeichnungen</w:t>
      </w:r>
      <w:proofErr w:type="spellEnd"/>
      <w:r w:rsidRPr="004A7F11">
        <w:rPr>
          <w:i/>
          <w:iCs/>
        </w:rPr>
        <w:t xml:space="preserve"> </w:t>
      </w:r>
      <w:proofErr w:type="spellStart"/>
      <w:r w:rsidRPr="004A7F11">
        <w:rPr>
          <w:i/>
          <w:iCs/>
        </w:rPr>
        <w:t>weiter</w:t>
      </w:r>
      <w:proofErr w:type="spellEnd"/>
      <w:r w:rsidRPr="004A7F11">
        <w:rPr>
          <w:i/>
          <w:iCs/>
        </w:rPr>
        <w:t xml:space="preserve"> </w:t>
      </w:r>
      <w:proofErr w:type="spellStart"/>
      <w:r w:rsidRPr="004A7F11">
        <w:rPr>
          <w:i/>
          <w:iCs/>
        </w:rPr>
        <w:t>aufbewahrt</w:t>
      </w:r>
      <w:proofErr w:type="spellEnd"/>
      <w:r w:rsidRPr="004A7F11">
        <w:rPr>
          <w:i/>
          <w:iCs/>
        </w:rPr>
        <w:t xml:space="preserve"> </w:t>
      </w:r>
      <w:proofErr w:type="spellStart"/>
      <w:r w:rsidRPr="004A7F11">
        <w:rPr>
          <w:i/>
          <w:iCs/>
        </w:rPr>
        <w:t>werden</w:t>
      </w:r>
      <w:proofErr w:type="spellEnd"/>
      <w:r w:rsidRPr="004A7F11">
        <w:rPr>
          <w:i/>
          <w:iCs/>
        </w:rPr>
        <w:t xml:space="preserve"> </w:t>
      </w:r>
      <w:proofErr w:type="spellStart"/>
      <w:r w:rsidRPr="004A7F11">
        <w:rPr>
          <w:i/>
          <w:iCs/>
        </w:rPr>
        <w:t>durften</w:t>
      </w:r>
      <w:proofErr w:type="spellEnd"/>
      <w:r w:rsidRPr="004A7F11">
        <w:rPr>
          <w:i/>
          <w:iCs/>
        </w:rPr>
        <w:t xml:space="preserve">, </w:t>
      </w:r>
      <w:proofErr w:type="spellStart"/>
      <w:r w:rsidRPr="004A7F11">
        <w:rPr>
          <w:i/>
          <w:iCs/>
        </w:rPr>
        <w:t>nachdem</w:t>
      </w:r>
      <w:proofErr w:type="spellEnd"/>
      <w:r w:rsidRPr="004A7F11">
        <w:rPr>
          <w:i/>
          <w:iCs/>
        </w:rPr>
        <w:t xml:space="preserve"> </w:t>
      </w:r>
      <w:proofErr w:type="spellStart"/>
      <w:r w:rsidRPr="004A7F11">
        <w:rPr>
          <w:i/>
          <w:iCs/>
        </w:rPr>
        <w:t>sich</w:t>
      </w:r>
      <w:proofErr w:type="spellEnd"/>
      <w:r w:rsidRPr="004A7F11">
        <w:rPr>
          <w:i/>
          <w:iCs/>
        </w:rPr>
        <w:t xml:space="preserve"> </w:t>
      </w:r>
      <w:proofErr w:type="spellStart"/>
      <w:r w:rsidRPr="004A7F11">
        <w:rPr>
          <w:i/>
          <w:iCs/>
        </w:rPr>
        <w:t>offenbar</w:t>
      </w:r>
      <w:proofErr w:type="spellEnd"/>
      <w:r w:rsidRPr="004A7F11">
        <w:rPr>
          <w:i/>
          <w:iCs/>
        </w:rPr>
        <w:t xml:space="preserve"> </w:t>
      </w:r>
      <w:proofErr w:type="spellStart"/>
      <w:r w:rsidRPr="004A7F11">
        <w:rPr>
          <w:i/>
          <w:iCs/>
        </w:rPr>
        <w:t>herausgestellt</w:t>
      </w:r>
      <w:proofErr w:type="spellEnd"/>
      <w:r w:rsidRPr="004A7F11">
        <w:rPr>
          <w:i/>
          <w:iCs/>
        </w:rPr>
        <w:t xml:space="preserve"> </w:t>
      </w:r>
      <w:proofErr w:type="spellStart"/>
      <w:r w:rsidRPr="004A7F11">
        <w:rPr>
          <w:i/>
          <w:iCs/>
        </w:rPr>
        <w:t>hatte</w:t>
      </w:r>
      <w:proofErr w:type="spellEnd"/>
      <w:r w:rsidRPr="004A7F11">
        <w:rPr>
          <w:i/>
          <w:iCs/>
        </w:rPr>
        <w:t xml:space="preserve">, </w:t>
      </w:r>
      <w:proofErr w:type="spellStart"/>
      <w:r w:rsidRPr="004A7F11">
        <w:rPr>
          <w:i/>
          <w:iCs/>
        </w:rPr>
        <w:t>dass</w:t>
      </w:r>
      <w:proofErr w:type="spellEnd"/>
      <w:r w:rsidRPr="004A7F11">
        <w:rPr>
          <w:i/>
          <w:iCs/>
        </w:rPr>
        <w:t xml:space="preserve"> </w:t>
      </w:r>
      <w:proofErr w:type="spellStart"/>
      <w:r w:rsidRPr="004A7F11">
        <w:rPr>
          <w:i/>
          <w:iCs/>
        </w:rPr>
        <w:t>keine</w:t>
      </w:r>
      <w:proofErr w:type="spellEnd"/>
      <w:r w:rsidRPr="004A7F11">
        <w:rPr>
          <w:i/>
          <w:iCs/>
        </w:rPr>
        <w:t xml:space="preserve"> </w:t>
      </w:r>
      <w:proofErr w:type="spellStart"/>
      <w:r w:rsidRPr="004A7F11">
        <w:rPr>
          <w:i/>
          <w:iCs/>
        </w:rPr>
        <w:t>strafbare</w:t>
      </w:r>
      <w:proofErr w:type="spellEnd"/>
      <w:r w:rsidRPr="004A7F11">
        <w:rPr>
          <w:i/>
          <w:iCs/>
        </w:rPr>
        <w:t xml:space="preserve"> </w:t>
      </w:r>
      <w:proofErr w:type="spellStart"/>
      <w:r w:rsidRPr="004A7F11">
        <w:rPr>
          <w:i/>
          <w:iCs/>
        </w:rPr>
        <w:t>Handlung</w:t>
      </w:r>
      <w:proofErr w:type="spellEnd"/>
      <w:r w:rsidRPr="004A7F11">
        <w:rPr>
          <w:i/>
          <w:iCs/>
        </w:rPr>
        <w:t xml:space="preserve"> </w:t>
      </w:r>
      <w:proofErr w:type="spellStart"/>
      <w:r w:rsidRPr="004A7F11">
        <w:rPr>
          <w:i/>
          <w:iCs/>
        </w:rPr>
        <w:t>vorbereitet</w:t>
      </w:r>
      <w:proofErr w:type="spellEnd"/>
      <w:r w:rsidRPr="004A7F11">
        <w:rPr>
          <w:i/>
          <w:iCs/>
        </w:rPr>
        <w:t xml:space="preserve"> </w:t>
      </w:r>
      <w:proofErr w:type="spellStart"/>
      <w:r w:rsidRPr="004A7F11">
        <w:rPr>
          <w:i/>
          <w:iCs/>
        </w:rPr>
        <w:t>wurde</w:t>
      </w:r>
      <w:proofErr w:type="spellEnd"/>
      <w:r w:rsidRPr="004A7F11">
        <w:t>”), since the applicant had not suffered a serious infringement of his personality rights.</w:t>
      </w:r>
    </w:p>
    <w:p w14:paraId="1079D61D" w14:textId="77777777" w:rsidR="004A7F11" w:rsidRPr="004A7F11" w:rsidRDefault="004A7F11" w:rsidP="004A7F11">
      <w:r w:rsidRPr="004A7F11">
        <w:t xml:space="preserve">28.  In that connection the Federal Court reiterated that, pursuant to section 6(2) of the Federal Liability Act of 14 March 1958, the Swiss Confederation had a duty to pay compensation in cases of serious infringement of personality rights, but considered that in this case that condition had not been met. The Federal Court held that the mere fact that the applicant had been named in the file as a “contact with the Russian embassy” could hardly be considered as an infringement of his personality rights. Moreover, even if part of the case number meant “espionage established”, there was nothing to indicate that the authorities had considered the applicant to be a spy and although the expression “contact with the Russian embassy” could conceivably imply that the applicant had effectively had regular contact with the embassy, his card had to be seen, not in isolation, but in the wider context of the card index as a whole and the other circumstances of the </w:t>
      </w:r>
      <w:r w:rsidRPr="004A7F11">
        <w:lastRenderedPageBreak/>
        <w:t>case; in particular, the fact that no other entry had been made on his card suggested that the authorities did not suspect the applicant of having illegal contacts with the embassy. Furthermore, it could not be presumed that the applicant had been subject to surveillance on other occasions or that the recorded information had been disclosed to third parties. Taken as a whole, the applicant’s file thus appeared to be of minor importance and there was nothing to indicate that it had been used for other purposes or unlawfully disclosed.</w:t>
      </w:r>
    </w:p>
    <w:p w14:paraId="2D17C24B" w14:textId="77777777" w:rsidR="004A7F11" w:rsidRPr="004A7F11" w:rsidRDefault="004A7F11" w:rsidP="004A7F11">
      <w:r w:rsidRPr="004A7F11">
        <w:t>29.  Lastly, the Federal Court held that the applicant’s administrative-law action, which he had filed with it on 9 March 1992, was an “effective remedy” within the meaning of Article 13 of the Convention. It also pointed out that the applicant could have instituted proceedings challenging certain data in the Public Prosecutor’s card index and requesting that they be amended. In that connection the Federal Court referred to, </w:t>
      </w:r>
      <w:r w:rsidRPr="004A7F11">
        <w:rPr>
          <w:i/>
          <w:iCs/>
        </w:rPr>
        <w:t>inter alia</w:t>
      </w:r>
      <w:r w:rsidRPr="004A7F11">
        <w:t>, the Federal Council’s Directives of 16 March 1981 applicable to the Processing of Personal Data in the Federal Administration (section 44), to the Federal Decree of 9 October 1992 on the Consultation of Documents of the Federal Public Prosecutor’s Office (Article 7 § 1) and to the Federal Council’s Order of 20 January 1993 on the Consultation of Documents of the Federal Public Prosecutor’s Office (Article 11 § 1).</w:t>
      </w:r>
    </w:p>
    <w:p w14:paraId="03859416" w14:textId="77777777" w:rsidR="004A7F11" w:rsidRPr="004A7F11" w:rsidRDefault="004A7F11" w:rsidP="004A7F11">
      <w:r w:rsidRPr="004A7F11">
        <w:t>30.  In 1996 the applicant’s card was removed from the card index and transferred to the Federal Archives where it cannot be consulted for fifty years.</w:t>
      </w:r>
    </w:p>
    <w:p w14:paraId="368EC57E" w14:textId="77777777" w:rsidR="004A7F11" w:rsidRPr="004A7F11" w:rsidRDefault="004A7F11" w:rsidP="004A7F11">
      <w:r w:rsidRPr="004A7F11">
        <w:t>II.  RELEVANT DOMESTIC LAW</w:t>
      </w:r>
    </w:p>
    <w:p w14:paraId="1E3B40C7" w14:textId="77777777" w:rsidR="004A7F11" w:rsidRPr="004A7F11" w:rsidRDefault="004A7F11" w:rsidP="004A7F11">
      <w:r w:rsidRPr="004A7F11">
        <w:rPr>
          <w:b/>
          <w:bCs/>
        </w:rPr>
        <w:t>A.  The Federal Constitution</w:t>
      </w:r>
    </w:p>
    <w:p w14:paraId="6230C924" w14:textId="77777777" w:rsidR="004A7F11" w:rsidRPr="004A7F11" w:rsidRDefault="004A7F11" w:rsidP="004A7F11">
      <w:r w:rsidRPr="004A7F11">
        <w:t>31.  The relevant provisions of the Federal Constitution in force at the material time were worded as follows:</w:t>
      </w:r>
    </w:p>
    <w:p w14:paraId="04A1426C" w14:textId="77777777" w:rsidR="004A7F11" w:rsidRPr="004A7F11" w:rsidRDefault="004A7F11" w:rsidP="004A7F11">
      <w:r w:rsidRPr="004A7F11">
        <w:rPr>
          <w:b/>
          <w:bCs/>
        </w:rPr>
        <w:t>Article 102</w:t>
      </w:r>
    </w:p>
    <w:p w14:paraId="397DE2A1" w14:textId="77777777" w:rsidR="004A7F11" w:rsidRPr="004A7F11" w:rsidRDefault="004A7F11" w:rsidP="004A7F11">
      <w:r w:rsidRPr="004A7F11">
        <w:t>“The powers and duties of the Federal Council, as referred to in the present Constitution, are the following, among others:</w:t>
      </w:r>
    </w:p>
    <w:p w14:paraId="2D6C1993" w14:textId="77777777" w:rsidR="004A7F11" w:rsidRPr="004A7F11" w:rsidRDefault="004A7F11" w:rsidP="004A7F11">
      <w:r w:rsidRPr="004A7F11">
        <w:t>...</w:t>
      </w:r>
    </w:p>
    <w:p w14:paraId="271DE323" w14:textId="77777777" w:rsidR="004A7F11" w:rsidRPr="004A7F11" w:rsidRDefault="004A7F11" w:rsidP="004A7F11">
      <w:r w:rsidRPr="004A7F11">
        <w:t>9.  It shall ensure that Switzerland’s external security is protected and its independence and neutrality maintained;</w:t>
      </w:r>
    </w:p>
    <w:p w14:paraId="409F7B2C" w14:textId="77777777" w:rsidR="004A7F11" w:rsidRPr="004A7F11" w:rsidRDefault="004A7F11" w:rsidP="004A7F11">
      <w:r w:rsidRPr="004A7F11">
        <w:t>10.  It shall ensure that the Confederation’s internal security is protected and that peace and order are maintained;</w:t>
      </w:r>
    </w:p>
    <w:p w14:paraId="41452F6F" w14:textId="77777777" w:rsidR="004A7F11" w:rsidRPr="004A7F11" w:rsidRDefault="004A7F11" w:rsidP="004A7F11">
      <w:r w:rsidRPr="004A7F11">
        <w:lastRenderedPageBreak/>
        <w:t>...”</w:t>
      </w:r>
    </w:p>
    <w:p w14:paraId="1639971C" w14:textId="77777777" w:rsidR="004A7F11" w:rsidRPr="004A7F11" w:rsidRDefault="004A7F11" w:rsidP="004A7F11">
      <w:r w:rsidRPr="004A7F11">
        <w:rPr>
          <w:b/>
          <w:bCs/>
        </w:rPr>
        <w:t>B.  The Federal Council’s Decree of 29 April 1958 on the Police Service of the Federal Public Prosecutor’s Office</w:t>
      </w:r>
    </w:p>
    <w:p w14:paraId="3A66C239" w14:textId="77777777" w:rsidR="004A7F11" w:rsidRPr="004A7F11" w:rsidRDefault="004A7F11" w:rsidP="004A7F11">
      <w:r w:rsidRPr="004A7F11">
        <w:t>32.  The relevant provisions of the Federal Council’s Decree of 29 April 1958 on the Police Service of the Federal Public Prosecutor’s Office are worded as follows:</w:t>
      </w:r>
    </w:p>
    <w:p w14:paraId="1335CF44" w14:textId="77777777" w:rsidR="004A7F11" w:rsidRPr="004A7F11" w:rsidRDefault="004A7F11" w:rsidP="004A7F11">
      <w:r w:rsidRPr="004A7F11">
        <w:rPr>
          <w:b/>
          <w:bCs/>
        </w:rPr>
        <w:t>Article 1</w:t>
      </w:r>
    </w:p>
    <w:p w14:paraId="125D0CEB" w14:textId="77777777" w:rsidR="004A7F11" w:rsidRPr="004A7F11" w:rsidRDefault="004A7F11" w:rsidP="004A7F11">
      <w:r w:rsidRPr="004A7F11">
        <w:t>“The Police Service of the Federal Public Prosecutor’s Office (Federal Police) shall provide an investigation and information service in the interests of the Confederation’s internal and external security. That service shall comprise:</w:t>
      </w:r>
    </w:p>
    <w:p w14:paraId="16C5431A" w14:textId="77777777" w:rsidR="004A7F11" w:rsidRPr="004A7F11" w:rsidRDefault="004A7F11" w:rsidP="004A7F11">
      <w:r w:rsidRPr="004A7F11">
        <w:t>1.  The surveillance and prevention of acts liable to endanger the Confederation’s internal or external security (</w:t>
      </w:r>
      <w:r w:rsidRPr="004A7F11">
        <w:rPr>
          <w:i/>
          <w:iCs/>
        </w:rPr>
        <w:t>police politique</w:t>
      </w:r>
      <w:r w:rsidRPr="004A7F11">
        <w:t>);</w:t>
      </w:r>
    </w:p>
    <w:p w14:paraId="28AC0AF9" w14:textId="77777777" w:rsidR="004A7F11" w:rsidRPr="004A7F11" w:rsidRDefault="004A7F11" w:rsidP="004A7F11">
      <w:r w:rsidRPr="004A7F11">
        <w:t>2.  Police investigations in the prosecution of offences against the internal or external security of the Confederation (</w:t>
      </w:r>
      <w:r w:rsidRPr="004A7F11">
        <w:rPr>
          <w:i/>
          <w:iCs/>
        </w:rPr>
        <w:t xml:space="preserve">police </w:t>
      </w:r>
      <w:proofErr w:type="spellStart"/>
      <w:r w:rsidRPr="004A7F11">
        <w:rPr>
          <w:i/>
          <w:iCs/>
        </w:rPr>
        <w:t>judiciaire</w:t>
      </w:r>
      <w:proofErr w:type="spellEnd"/>
      <w:r w:rsidRPr="004A7F11">
        <w:t>).”</w:t>
      </w:r>
    </w:p>
    <w:p w14:paraId="6B2DB3B8" w14:textId="77777777" w:rsidR="004A7F11" w:rsidRPr="004A7F11" w:rsidRDefault="004A7F11" w:rsidP="004A7F11">
      <w:r w:rsidRPr="004A7F11">
        <w:rPr>
          <w:b/>
          <w:bCs/>
        </w:rPr>
        <w:t>C.  The Federal Criminal Procedure Act</w:t>
      </w:r>
    </w:p>
    <w:p w14:paraId="53547BB3" w14:textId="77777777" w:rsidR="004A7F11" w:rsidRPr="004A7F11" w:rsidRDefault="004A7F11" w:rsidP="004A7F11">
      <w:r w:rsidRPr="004A7F11">
        <w:t>33.  The relevant provisions of the Federal Criminal Procedure Act in force at the material time were worded as follows:</w:t>
      </w:r>
    </w:p>
    <w:p w14:paraId="6B1A648E" w14:textId="77777777" w:rsidR="004A7F11" w:rsidRPr="004A7F11" w:rsidRDefault="004A7F11" w:rsidP="004A7F11">
      <w:r w:rsidRPr="004A7F11">
        <w:rPr>
          <w:b/>
          <w:bCs/>
        </w:rPr>
        <w:t>Section 17</w:t>
      </w:r>
    </w:p>
    <w:p w14:paraId="6E909651" w14:textId="77777777" w:rsidR="004A7F11" w:rsidRPr="004A7F11" w:rsidRDefault="004A7F11" w:rsidP="004A7F11">
      <w:r w:rsidRPr="004A7F11">
        <w:t>“…</w:t>
      </w:r>
    </w:p>
    <w:p w14:paraId="3BE38FA5" w14:textId="77777777" w:rsidR="004A7F11" w:rsidRPr="004A7F11" w:rsidRDefault="004A7F11" w:rsidP="004A7F11">
      <w:r w:rsidRPr="004A7F11">
        <w:t>3.  The Federal Public Prosecutor’s Office shall be provided with the personnel necessary to enable it to run a uniform investigation and information service in the interests of the Confederation’s internal and external security. The Public Prosecutor’s Office shall, as a general rule, act in concert with the relevant police authorities of the cantons. It shall in each case inform those police authorities of the results of its investigations as soon as the aim of and stage reached in the proceedings make it possible to do so.”</w:t>
      </w:r>
    </w:p>
    <w:p w14:paraId="240A8E46" w14:textId="77777777" w:rsidR="004A7F11" w:rsidRPr="004A7F11" w:rsidRDefault="004A7F11" w:rsidP="004A7F11">
      <w:r w:rsidRPr="004A7F11">
        <w:rPr>
          <w:b/>
          <w:bCs/>
        </w:rPr>
        <w:t>Section 66</w:t>
      </w:r>
    </w:p>
    <w:p w14:paraId="4400EB65" w14:textId="77777777" w:rsidR="004A7F11" w:rsidRPr="004A7F11" w:rsidRDefault="004A7F11" w:rsidP="004A7F11">
      <w:r w:rsidRPr="004A7F11">
        <w:t>“1.  The investigating judge may order monitoring of the accused’s or suspect’s postal correspondence and telephone and telegraphic telecommunications if</w:t>
      </w:r>
    </w:p>
    <w:p w14:paraId="725364F8" w14:textId="77777777" w:rsidR="004A7F11" w:rsidRPr="004A7F11" w:rsidRDefault="004A7F11" w:rsidP="004A7F11">
      <w:r w:rsidRPr="004A7F11">
        <w:lastRenderedPageBreak/>
        <w:t>(a)  the criminal proceedings concern a crime or major offence whose seriousness or particular nature justifies intervention or a punishable offence committed by means of the telephone; and if</w:t>
      </w:r>
    </w:p>
    <w:p w14:paraId="045571C9" w14:textId="77777777" w:rsidR="004A7F11" w:rsidRPr="004A7F11" w:rsidRDefault="004A7F11" w:rsidP="004A7F11">
      <w:r w:rsidRPr="004A7F11">
        <w:t>(b)  specific facts cause the person who is to be monitored to be suspected of being a principal or accessory in the commission of the offence; and if</w:t>
      </w:r>
    </w:p>
    <w:p w14:paraId="5CFAF0E1" w14:textId="77777777" w:rsidR="004A7F11" w:rsidRPr="004A7F11" w:rsidRDefault="004A7F11" w:rsidP="004A7F11">
      <w:r w:rsidRPr="004A7F11">
        <w:t>(c)  without interception, the necessary investigations would be significantly more difficult to conduct or if other investigative measures have produced no results.</w:t>
      </w:r>
    </w:p>
    <w:p w14:paraId="21F7BECF" w14:textId="77777777" w:rsidR="004A7F11" w:rsidRPr="004A7F11" w:rsidRDefault="004A7F11" w:rsidP="004A7F11">
      <w:r w:rsidRPr="004A7F11">
        <w:t>1 </w:t>
      </w:r>
      <w:r w:rsidRPr="004A7F11">
        <w:rPr>
          <w:i/>
          <w:iCs/>
        </w:rPr>
        <w:t>bis</w:t>
      </w:r>
      <w:r w:rsidRPr="004A7F11">
        <w:t>.  Where the conditions justifying the monitoring of the accused or suspect are satisfied, third parties may also be monitored if specific facts give rise to the presumption that they are receiving or imparting information intended for the accused or suspect or sent by him ... The telephone connection of third parties may be monitored at any time if there are reasons to suspect that it is being used by the accused.</w:t>
      </w:r>
    </w:p>
    <w:p w14:paraId="385FC139" w14:textId="77777777" w:rsidR="004A7F11" w:rsidRPr="004A7F11" w:rsidRDefault="004A7F11" w:rsidP="004A7F11">
      <w:r w:rsidRPr="004A7F11">
        <w:t>1 </w:t>
      </w:r>
      <w:r w:rsidRPr="004A7F11">
        <w:rPr>
          <w:i/>
          <w:iCs/>
        </w:rPr>
        <w:t>ter</w:t>
      </w:r>
      <w:r w:rsidRPr="004A7F11">
        <w:t>.  Recordings which are not needed for the conduct of an investigation shall be kept in a separate place, under lock and key, and shall be destroyed at the end of the proceedings.”</w:t>
      </w:r>
    </w:p>
    <w:p w14:paraId="4C84801F" w14:textId="77777777" w:rsidR="004A7F11" w:rsidRPr="004A7F11" w:rsidRDefault="004A7F11" w:rsidP="004A7F11">
      <w:r w:rsidRPr="004A7F11">
        <w:rPr>
          <w:b/>
          <w:bCs/>
        </w:rPr>
        <w:t>Section 66 </w:t>
      </w:r>
      <w:r w:rsidRPr="004A7F11">
        <w:rPr>
          <w:b/>
          <w:bCs/>
          <w:i/>
          <w:iCs/>
        </w:rPr>
        <w:t>bis</w:t>
      </w:r>
    </w:p>
    <w:p w14:paraId="12340BFE" w14:textId="77777777" w:rsidR="004A7F11" w:rsidRPr="004A7F11" w:rsidRDefault="004A7F11" w:rsidP="004A7F11">
      <w:r w:rsidRPr="004A7F11">
        <w:t>“1.  Within twenty-four hours of his decision, the investigating judge shall submit a copy of it, accompanied by the file and a brief statement of his reasons, for approval by the President of the Indictment Division.</w:t>
      </w:r>
    </w:p>
    <w:p w14:paraId="71BCC3DF" w14:textId="77777777" w:rsidR="004A7F11" w:rsidRPr="004A7F11" w:rsidRDefault="004A7F11" w:rsidP="004A7F11">
      <w:r w:rsidRPr="004A7F11">
        <w:t>2.  The decision shall remain in force for not more than six months; the investigating judge may extend its validity for one or more further periods of six months. The order extending its validity, accompanied by the file and the statement of reasons, must be submitted, not later than ten days before expiry of the time-limit, for approval by the President of the Indictment Division.</w:t>
      </w:r>
    </w:p>
    <w:p w14:paraId="71B32F7B" w14:textId="77777777" w:rsidR="004A7F11" w:rsidRPr="004A7F11" w:rsidRDefault="004A7F11" w:rsidP="004A7F11">
      <w:r w:rsidRPr="004A7F11">
        <w:t>3.  The investigating judge shall discontinue the monitoring as soon as it becomes unnecessary, or immediately if his decision is rescinded.”</w:t>
      </w:r>
    </w:p>
    <w:p w14:paraId="02316A10" w14:textId="77777777" w:rsidR="004A7F11" w:rsidRPr="004A7F11" w:rsidRDefault="004A7F11" w:rsidP="004A7F11">
      <w:r w:rsidRPr="004A7F11">
        <w:rPr>
          <w:b/>
          <w:bCs/>
        </w:rPr>
        <w:t>Section 66 </w:t>
      </w:r>
      <w:proofErr w:type="spellStart"/>
      <w:r w:rsidRPr="004A7F11">
        <w:rPr>
          <w:b/>
          <w:bCs/>
          <w:i/>
          <w:iCs/>
        </w:rPr>
        <w:t>ter</w:t>
      </w:r>
      <w:proofErr w:type="spellEnd"/>
    </w:p>
    <w:p w14:paraId="3CBE9C56" w14:textId="77777777" w:rsidR="004A7F11" w:rsidRPr="004A7F11" w:rsidRDefault="004A7F11" w:rsidP="004A7F11">
      <w:r w:rsidRPr="004A7F11">
        <w:t xml:space="preserve">“1.  The President of the Indictment Division shall </w:t>
      </w:r>
      <w:proofErr w:type="spellStart"/>
      <w:r w:rsidRPr="004A7F11">
        <w:t>scrutinise</w:t>
      </w:r>
      <w:proofErr w:type="spellEnd"/>
      <w:r w:rsidRPr="004A7F11">
        <w:t xml:space="preserve"> the decision in the light of the statement of reasons and the file. Where he finds that there has been a breach of federal law, including any abuse of a discretionary power, he shall rescind the decision.</w:t>
      </w:r>
    </w:p>
    <w:p w14:paraId="778075BE" w14:textId="77777777" w:rsidR="004A7F11" w:rsidRPr="004A7F11" w:rsidRDefault="004A7F11" w:rsidP="004A7F11">
      <w:r w:rsidRPr="004A7F11">
        <w:t xml:space="preserve">2.  He may </w:t>
      </w:r>
      <w:proofErr w:type="spellStart"/>
      <w:r w:rsidRPr="004A7F11">
        <w:t>authorise</w:t>
      </w:r>
      <w:proofErr w:type="spellEnd"/>
      <w:r w:rsidRPr="004A7F11">
        <w:t xml:space="preserve"> monitoring provisionally; in that case, he shall lay down a time-limit within which the investigating judge must justify the measure, either by adding any relevant material to </w:t>
      </w:r>
      <w:r w:rsidRPr="004A7F11">
        <w:lastRenderedPageBreak/>
        <w:t>the file or orally.”</w:t>
      </w:r>
    </w:p>
    <w:p w14:paraId="1631FD73" w14:textId="77777777" w:rsidR="004A7F11" w:rsidRPr="004A7F11" w:rsidRDefault="004A7F11" w:rsidP="004A7F11">
      <w:r w:rsidRPr="004A7F11">
        <w:rPr>
          <w:b/>
          <w:bCs/>
        </w:rPr>
        <w:t>Section 66 </w:t>
      </w:r>
      <w:proofErr w:type="spellStart"/>
      <w:r w:rsidRPr="004A7F11">
        <w:rPr>
          <w:b/>
          <w:bCs/>
          <w:i/>
          <w:iCs/>
        </w:rPr>
        <w:t>quater</w:t>
      </w:r>
      <w:proofErr w:type="spellEnd"/>
    </w:p>
    <w:p w14:paraId="16D4EF55" w14:textId="77777777" w:rsidR="004A7F11" w:rsidRPr="004A7F11" w:rsidRDefault="004A7F11" w:rsidP="004A7F11">
      <w:r w:rsidRPr="004A7F11">
        <w:t>“1.  The procedure shall be kept secret even from the person concerned. The President of the Indictment Division shall give brief reasons for his decision and notify the investigating judge thereof within five days of the date when the monitoring began or, where the period of validity has been extended, before the further period begins.</w:t>
      </w:r>
    </w:p>
    <w:p w14:paraId="01EE5F75" w14:textId="77777777" w:rsidR="004A7F11" w:rsidRPr="004A7F11" w:rsidRDefault="004A7F11" w:rsidP="004A7F11">
      <w:r w:rsidRPr="004A7F11">
        <w:t>2.  The President of the Indictment Division shall ensure that the interception measures are discontinued on expiry of the time-limit.”</w:t>
      </w:r>
    </w:p>
    <w:p w14:paraId="30D0BB3C" w14:textId="77777777" w:rsidR="004A7F11" w:rsidRPr="004A7F11" w:rsidRDefault="004A7F11" w:rsidP="004A7F11">
      <w:r w:rsidRPr="004A7F11">
        <w:rPr>
          <w:b/>
          <w:bCs/>
        </w:rPr>
        <w:t>Section 72</w:t>
      </w:r>
    </w:p>
    <w:p w14:paraId="52ABBB53" w14:textId="77777777" w:rsidR="004A7F11" w:rsidRPr="004A7F11" w:rsidRDefault="004A7F11" w:rsidP="004A7F11">
      <w:r w:rsidRPr="004A7F11">
        <w:t>“1.  Before the opening of a preliminary investigation the Principal Public Prosecutor may order interception of postal correspondence and telephone and telegraphic communications and prescribe the use of technical appliances...</w:t>
      </w:r>
    </w:p>
    <w:p w14:paraId="213E376C" w14:textId="77777777" w:rsidR="004A7F11" w:rsidRPr="004A7F11" w:rsidRDefault="004A7F11" w:rsidP="004A7F11">
      <w:r w:rsidRPr="004A7F11">
        <w:t>2.  He may also order those measures in order to prevent the commission of a punishable offence justifying such intervention where particular circumstances give rise to the presumption that such an offence is being prepared.</w:t>
      </w:r>
    </w:p>
    <w:p w14:paraId="6AE0DCA9" w14:textId="77777777" w:rsidR="004A7F11" w:rsidRPr="004A7F11" w:rsidRDefault="004A7F11" w:rsidP="004A7F11">
      <w:r w:rsidRPr="004A7F11">
        <w:t>3.  Sections 66 to 66 </w:t>
      </w:r>
      <w:proofErr w:type="spellStart"/>
      <w:r w:rsidRPr="004A7F11">
        <w:rPr>
          <w:i/>
          <w:iCs/>
        </w:rPr>
        <w:t>quater</w:t>
      </w:r>
      <w:proofErr w:type="spellEnd"/>
      <w:r w:rsidRPr="004A7F11">
        <w:t> shall be applicable by analogy.”</w:t>
      </w:r>
    </w:p>
    <w:p w14:paraId="4F7E2299" w14:textId="77777777" w:rsidR="004A7F11" w:rsidRPr="004A7F11" w:rsidRDefault="004A7F11" w:rsidP="004A7F11">
      <w:r w:rsidRPr="004A7F11">
        <w:rPr>
          <w:b/>
          <w:bCs/>
        </w:rPr>
        <w:t>D.  Legislation on the processing and consultation of the Confederation’s documents</w:t>
      </w:r>
    </w:p>
    <w:p w14:paraId="3502344E" w14:textId="77777777" w:rsidR="004A7F11" w:rsidRPr="004A7F11" w:rsidRDefault="004A7F11" w:rsidP="004A7F11">
      <w:r w:rsidRPr="004A7F11">
        <w:t>34.  The relevant provisions of the Federal Council’s Directives of 16 March 1981 applicable to the Processing of Personal Data in the Federal Administration are worded as follows:</w:t>
      </w:r>
    </w:p>
    <w:p w14:paraId="309D5D51" w14:textId="77777777" w:rsidR="004A7F11" w:rsidRPr="004A7F11" w:rsidRDefault="004A7F11" w:rsidP="004A7F11">
      <w:proofErr w:type="gramStart"/>
      <w:r w:rsidRPr="004A7F11">
        <w:rPr>
          <w:b/>
          <w:bCs/>
        </w:rPr>
        <w:t>4  General</w:t>
      </w:r>
      <w:proofErr w:type="gramEnd"/>
      <w:r w:rsidRPr="004A7F11">
        <w:rPr>
          <w:b/>
          <w:bCs/>
        </w:rPr>
        <w:t xml:space="preserve"> principles</w:t>
      </w:r>
    </w:p>
    <w:p w14:paraId="2011C31F" w14:textId="77777777" w:rsidR="004A7F11" w:rsidRPr="004A7F11" w:rsidRDefault="004A7F11" w:rsidP="004A7F11">
      <w:proofErr w:type="gramStart"/>
      <w:r w:rsidRPr="004A7F11">
        <w:rPr>
          <w:b/>
          <w:bCs/>
        </w:rPr>
        <w:t>41  Principles</w:t>
      </w:r>
      <w:proofErr w:type="gramEnd"/>
      <w:r w:rsidRPr="004A7F11">
        <w:rPr>
          <w:b/>
          <w:bCs/>
        </w:rPr>
        <w:t xml:space="preserve"> governing data processing</w:t>
      </w:r>
    </w:p>
    <w:p w14:paraId="647735CE" w14:textId="77777777" w:rsidR="004A7F11" w:rsidRPr="004A7F11" w:rsidRDefault="004A7F11" w:rsidP="004A7F11">
      <w:r w:rsidRPr="004A7F11">
        <w:t>“411.  There must be a legal basis for the processing of personal data.</w:t>
      </w:r>
    </w:p>
    <w:p w14:paraId="4C580CDB" w14:textId="77777777" w:rsidR="004A7F11" w:rsidRPr="004A7F11" w:rsidRDefault="004A7F11" w:rsidP="004A7F11">
      <w:r w:rsidRPr="004A7F11">
        <w:t>412.  Personal data may be processed only for very specific purposes. The data and technique used to process them must be appropriate and necessary to the performance of the task to be carried out.</w:t>
      </w:r>
    </w:p>
    <w:p w14:paraId="68F21269" w14:textId="77777777" w:rsidR="004A7F11" w:rsidRPr="004A7F11" w:rsidRDefault="004A7F11" w:rsidP="004A7F11">
      <w:r w:rsidRPr="004A7F11">
        <w:t>413.  Inaccurate or incomplete data must be rectified having regard to the purpose of the processing.</w:t>
      </w:r>
    </w:p>
    <w:p w14:paraId="29B932B8" w14:textId="77777777" w:rsidR="004A7F11" w:rsidRPr="004A7F11" w:rsidRDefault="004A7F11" w:rsidP="004A7F11">
      <w:r w:rsidRPr="004A7F11">
        <w:lastRenderedPageBreak/>
        <w:t>414.  Data which are of no foreseeable further use or which have evidently been processed illegally must be destroyed.</w:t>
      </w:r>
    </w:p>
    <w:p w14:paraId="40DB77E3" w14:textId="77777777" w:rsidR="004A7F11" w:rsidRPr="004A7F11" w:rsidRDefault="004A7F11" w:rsidP="004A7F11">
      <w:r w:rsidRPr="004A7F11">
        <w:t>The obligation to store them in the Federal Archives is reserved.</w:t>
      </w:r>
    </w:p>
    <w:p w14:paraId="3E931E66" w14:textId="77777777" w:rsidR="004A7F11" w:rsidRPr="004A7F11" w:rsidRDefault="004A7F11" w:rsidP="004A7F11">
      <w:r w:rsidRPr="004A7F11">
        <w:t>...”</w:t>
      </w:r>
    </w:p>
    <w:p w14:paraId="2D020E37" w14:textId="77777777" w:rsidR="004A7F11" w:rsidRPr="004A7F11" w:rsidRDefault="004A7F11" w:rsidP="004A7F11">
      <w:proofErr w:type="gramStart"/>
      <w:r w:rsidRPr="004A7F11">
        <w:rPr>
          <w:b/>
          <w:bCs/>
        </w:rPr>
        <w:t>43  Information</w:t>
      </w:r>
      <w:proofErr w:type="gramEnd"/>
    </w:p>
    <w:p w14:paraId="42E821AE" w14:textId="77777777" w:rsidR="004A7F11" w:rsidRPr="004A7F11" w:rsidRDefault="004A7F11" w:rsidP="004A7F11">
      <w:r w:rsidRPr="004A7F11">
        <w:t>“431.  As regards personal data files the federal offices and other administrative units having the same status must take the necessary measures to ensure that they can supply information on the legal basis and aim of the files, the nature of the processed data and the lawful recipients thereof to anyone requesting the same.</w:t>
      </w:r>
    </w:p>
    <w:p w14:paraId="5E60F7E9" w14:textId="77777777" w:rsidR="004A7F11" w:rsidRPr="004A7F11" w:rsidRDefault="004A7F11" w:rsidP="004A7F11">
      <w:r w:rsidRPr="004A7F11">
        <w:t>432.  On request, they must indicate in a comprehensible manner to anyone who has disclosed his identity whether – and which – data on him from a particular file have been processed.</w:t>
      </w:r>
    </w:p>
    <w:p w14:paraId="49138E78" w14:textId="77777777" w:rsidR="004A7F11" w:rsidRPr="004A7F11" w:rsidRDefault="004A7F11" w:rsidP="004A7F11">
      <w:r w:rsidRPr="004A7F11">
        <w:t>...”</w:t>
      </w:r>
    </w:p>
    <w:p w14:paraId="0E4D6FDB" w14:textId="77777777" w:rsidR="004A7F11" w:rsidRPr="004A7F11" w:rsidRDefault="004A7F11" w:rsidP="004A7F11">
      <w:proofErr w:type="gramStart"/>
      <w:r w:rsidRPr="004A7F11">
        <w:rPr>
          <w:b/>
          <w:bCs/>
        </w:rPr>
        <w:t>44  Rectification</w:t>
      </w:r>
      <w:proofErr w:type="gramEnd"/>
      <w:r w:rsidRPr="004A7F11">
        <w:rPr>
          <w:b/>
          <w:bCs/>
        </w:rPr>
        <w:t xml:space="preserve"> or destruction following a request</w:t>
      </w:r>
    </w:p>
    <w:p w14:paraId="4BC8EB5E" w14:textId="77777777" w:rsidR="004A7F11" w:rsidRPr="004A7F11" w:rsidRDefault="004A7F11" w:rsidP="004A7F11">
      <w:r w:rsidRPr="004A7F11">
        <w:t>“If it emerges, on a request, that the data on the person making the request are inaccurate or incomplete, or inappropriate to the purpose for which they have been recorded, or that processing is illegal for another reason, the organ in question must rectify or destroy such data immediately, and at the latest when the file is next accessed.”</w:t>
      </w:r>
    </w:p>
    <w:p w14:paraId="75FA4193" w14:textId="77777777" w:rsidR="004A7F11" w:rsidRPr="004A7F11" w:rsidRDefault="004A7F11" w:rsidP="004A7F11">
      <w:r w:rsidRPr="004A7F11">
        <w:t>35.  The relevant provisions of the Federal Council’s Order of 5 March 1990 on the Processing of Federal National Security Documents are worded as follows:</w:t>
      </w:r>
    </w:p>
    <w:p w14:paraId="1CB288BC" w14:textId="77777777" w:rsidR="004A7F11" w:rsidRPr="004A7F11" w:rsidRDefault="004A7F11" w:rsidP="004A7F11">
      <w:r w:rsidRPr="004A7F11">
        <w:rPr>
          <w:b/>
          <w:bCs/>
        </w:rPr>
        <w:t>Article 1</w:t>
      </w:r>
    </w:p>
    <w:p w14:paraId="0834502B" w14:textId="77777777" w:rsidR="004A7F11" w:rsidRPr="004A7F11" w:rsidRDefault="004A7F11" w:rsidP="004A7F11">
      <w:r w:rsidRPr="004A7F11">
        <w:t>“1.  The present Order shall guarantee that persons in respect of whom the federal police possess documents compiled on grounds of national security can defend their personality rights without hindering the performance of national security tasks.</w:t>
      </w:r>
    </w:p>
    <w:p w14:paraId="59F43A1E" w14:textId="77777777" w:rsidR="004A7F11" w:rsidRPr="004A7F11" w:rsidRDefault="004A7F11" w:rsidP="004A7F11">
      <w:r w:rsidRPr="004A7F11">
        <w:t>2.  Federal documents compiled on grounds of national security shall be placed in the custody of a special officer...”</w:t>
      </w:r>
    </w:p>
    <w:p w14:paraId="09666918" w14:textId="77777777" w:rsidR="004A7F11" w:rsidRPr="004A7F11" w:rsidRDefault="004A7F11" w:rsidP="004A7F11">
      <w:r w:rsidRPr="004A7F11">
        <w:rPr>
          <w:b/>
          <w:bCs/>
        </w:rPr>
        <w:t>Article 4</w:t>
      </w:r>
    </w:p>
    <w:p w14:paraId="38DA692E" w14:textId="77777777" w:rsidR="004A7F11" w:rsidRPr="004A7F11" w:rsidRDefault="004A7F11" w:rsidP="004A7F11">
      <w:r w:rsidRPr="004A7F11">
        <w:t xml:space="preserve">“1.  The special officer shall have custody of all documents belonging to the Police Service of the </w:t>
      </w:r>
      <w:r w:rsidRPr="004A7F11">
        <w:lastRenderedPageBreak/>
        <w:t>Federal Public Prosecutor’s Office.</w:t>
      </w:r>
    </w:p>
    <w:p w14:paraId="2E01CAAD" w14:textId="77777777" w:rsidR="004A7F11" w:rsidRPr="004A7F11" w:rsidRDefault="004A7F11" w:rsidP="004A7F11">
      <w:r w:rsidRPr="004A7F11">
        <w:t>2.  He shall then sort the documents and withdraw those which serve no further purpose...”</w:t>
      </w:r>
    </w:p>
    <w:p w14:paraId="15C914D5" w14:textId="77777777" w:rsidR="004A7F11" w:rsidRPr="004A7F11" w:rsidRDefault="004A7F11" w:rsidP="004A7F11">
      <w:r w:rsidRPr="004A7F11">
        <w:rPr>
          <w:b/>
          <w:bCs/>
        </w:rPr>
        <w:t>Article 5</w:t>
      </w:r>
    </w:p>
    <w:p w14:paraId="5E30FBE1" w14:textId="77777777" w:rsidR="004A7F11" w:rsidRPr="004A7F11" w:rsidRDefault="004A7F11" w:rsidP="004A7F11">
      <w:r w:rsidRPr="004A7F11">
        <w:t>“1.  The special officer shall allow applicants to consult their cards by sending them a photocopy thereof.</w:t>
      </w:r>
    </w:p>
    <w:p w14:paraId="183BD20A" w14:textId="77777777" w:rsidR="004A7F11" w:rsidRPr="004A7F11" w:rsidRDefault="004A7F11" w:rsidP="004A7F11">
      <w:r w:rsidRPr="004A7F11">
        <w:t>2.  He shall conceal data relating to persons who have processed the cards and to foreign intelligence and security services.</w:t>
      </w:r>
    </w:p>
    <w:p w14:paraId="49F5814E" w14:textId="77777777" w:rsidR="004A7F11" w:rsidRPr="004A7F11" w:rsidRDefault="004A7F11" w:rsidP="004A7F11">
      <w:r w:rsidRPr="004A7F11">
        <w:t>3.  Furthermore, he may refuse or restrict the consultation if it</w:t>
      </w:r>
    </w:p>
    <w:p w14:paraId="6A6E6599" w14:textId="77777777" w:rsidR="004A7F11" w:rsidRPr="004A7F11" w:rsidRDefault="004A7F11" w:rsidP="004A7F11">
      <w:r w:rsidRPr="004A7F11">
        <w:t xml:space="preserve">(a)  reveals details of investigative procedures in progress or of knowledge relating to the fight against terrorism, counter-intelligence or the fight against </w:t>
      </w:r>
      <w:proofErr w:type="spellStart"/>
      <w:r w:rsidRPr="004A7F11">
        <w:t>organised</w:t>
      </w:r>
      <w:proofErr w:type="spellEnd"/>
      <w:r w:rsidRPr="004A7F11">
        <w:t xml:space="preserve"> crime;</w:t>
      </w:r>
    </w:p>
    <w:p w14:paraId="283C9DBD" w14:textId="77777777" w:rsidR="004A7F11" w:rsidRPr="004A7F11" w:rsidRDefault="004A7F11" w:rsidP="004A7F11">
      <w:r w:rsidRPr="004A7F11">
        <w:t>...”</w:t>
      </w:r>
    </w:p>
    <w:p w14:paraId="387C1881" w14:textId="77777777" w:rsidR="004A7F11" w:rsidRPr="004A7F11" w:rsidRDefault="004A7F11" w:rsidP="004A7F11">
      <w:r w:rsidRPr="004A7F11">
        <w:rPr>
          <w:b/>
          <w:bCs/>
        </w:rPr>
        <w:t>Article 13</w:t>
      </w:r>
    </w:p>
    <w:p w14:paraId="0BC4D339" w14:textId="77777777" w:rsidR="004A7F11" w:rsidRPr="004A7F11" w:rsidRDefault="004A7F11" w:rsidP="004A7F11">
      <w:r w:rsidRPr="004A7F11">
        <w:t>“1.  The ombudsman appointed by the Federal Council shall examine, at the request of the person concerned, whether the present Order has been complied with.</w:t>
      </w:r>
    </w:p>
    <w:p w14:paraId="18E7FAB1" w14:textId="77777777" w:rsidR="004A7F11" w:rsidRPr="004A7F11" w:rsidRDefault="004A7F11" w:rsidP="004A7F11">
      <w:r w:rsidRPr="004A7F11">
        <w:t>…”</w:t>
      </w:r>
    </w:p>
    <w:p w14:paraId="168908A2" w14:textId="77777777" w:rsidR="004A7F11" w:rsidRPr="004A7F11" w:rsidRDefault="004A7F11" w:rsidP="004A7F11">
      <w:r w:rsidRPr="004A7F11">
        <w:rPr>
          <w:b/>
          <w:bCs/>
        </w:rPr>
        <w:t>Article 14</w:t>
      </w:r>
    </w:p>
    <w:p w14:paraId="221CE866" w14:textId="77777777" w:rsidR="004A7F11" w:rsidRPr="004A7F11" w:rsidRDefault="004A7F11" w:rsidP="004A7F11">
      <w:r w:rsidRPr="004A7F11">
        <w:t>“1.  Anyone claiming that his request to consult his card has not been dealt with in accordance with the present Order may contact the ombudsman within thirty days.</w:t>
      </w:r>
    </w:p>
    <w:p w14:paraId="4A0C57B6" w14:textId="77777777" w:rsidR="004A7F11" w:rsidRPr="004A7F11" w:rsidRDefault="004A7F11" w:rsidP="004A7F11">
      <w:r w:rsidRPr="004A7F11">
        <w:t>2.  If the ombudsman considers that the Order has been complied with, he shall inform the applicant accordingly. The applicant may lodge an appeal with the Federal Council within thirty days of receiving the ombudsman’s decision.</w:t>
      </w:r>
    </w:p>
    <w:p w14:paraId="568DC5F8" w14:textId="77777777" w:rsidR="004A7F11" w:rsidRPr="004A7F11" w:rsidRDefault="004A7F11" w:rsidP="004A7F11">
      <w:r w:rsidRPr="004A7F11">
        <w:t>3.  If the ombudsman considers that the Order has not been complied with, he shall inform the special officer and the applicant accordingly. The special officer shall then give a fresh decision, which is subject to appeal.”</w:t>
      </w:r>
    </w:p>
    <w:p w14:paraId="17F0A7AB" w14:textId="77777777" w:rsidR="004A7F11" w:rsidRPr="004A7F11" w:rsidRDefault="004A7F11" w:rsidP="004A7F11">
      <w:r w:rsidRPr="004A7F11">
        <w:t>36.  The relevant provisions of the Federal Decree of 9 October 1992 on the Consultation of Documents of the Federal Public Prosecutor’s Office provide:</w:t>
      </w:r>
    </w:p>
    <w:p w14:paraId="065D062B" w14:textId="77777777" w:rsidR="004A7F11" w:rsidRPr="004A7F11" w:rsidRDefault="004A7F11" w:rsidP="004A7F11">
      <w:r w:rsidRPr="004A7F11">
        <w:rPr>
          <w:b/>
          <w:bCs/>
        </w:rPr>
        <w:lastRenderedPageBreak/>
        <w:t>Article 4</w:t>
      </w:r>
    </w:p>
    <w:p w14:paraId="39C25831" w14:textId="77777777" w:rsidR="004A7F11" w:rsidRPr="004A7F11" w:rsidRDefault="004A7F11" w:rsidP="004A7F11">
      <w:r w:rsidRPr="004A7F11">
        <w:t>“1.  </w:t>
      </w:r>
      <w:proofErr w:type="spellStart"/>
      <w:r w:rsidRPr="004A7F11">
        <w:t>Authorisation</w:t>
      </w:r>
      <w:proofErr w:type="spellEnd"/>
      <w:r w:rsidRPr="004A7F11">
        <w:t xml:space="preserve"> to consult documents shall be granted to persons who submit a prima facie case that they have sustained pecuniary or non-pecuniary damage in connection with information transpiring from documents held by the Police Service or with acts by officers of the Federal Public Prosecutor’s Office.</w:t>
      </w:r>
    </w:p>
    <w:p w14:paraId="6FBE2EF5" w14:textId="77777777" w:rsidR="004A7F11" w:rsidRPr="004A7F11" w:rsidRDefault="004A7F11" w:rsidP="004A7F11">
      <w:r w:rsidRPr="004A7F11">
        <w:t>…”</w:t>
      </w:r>
    </w:p>
    <w:p w14:paraId="6E1C6111" w14:textId="77777777" w:rsidR="004A7F11" w:rsidRPr="004A7F11" w:rsidRDefault="004A7F11" w:rsidP="004A7F11">
      <w:r w:rsidRPr="004A7F11">
        <w:rPr>
          <w:b/>
          <w:bCs/>
        </w:rPr>
        <w:t>Article 7</w:t>
      </w:r>
    </w:p>
    <w:p w14:paraId="51C4B0F3" w14:textId="77777777" w:rsidR="004A7F11" w:rsidRPr="004A7F11" w:rsidRDefault="004A7F11" w:rsidP="004A7F11">
      <w:r w:rsidRPr="004A7F11">
        <w:t>“1.  The special officer shall sort the documents placed in his custody and eliminate those which are no longer necessary for national security and are no longer the subject of a consultation process.</w:t>
      </w:r>
    </w:p>
    <w:p w14:paraId="01C54A26" w14:textId="77777777" w:rsidR="004A7F11" w:rsidRPr="004A7F11" w:rsidRDefault="004A7F11" w:rsidP="004A7F11">
      <w:r w:rsidRPr="004A7F11">
        <w:t>2.  Documents relating to criminal proceedings shall be eliminated if</w:t>
      </w:r>
    </w:p>
    <w:p w14:paraId="08BA4E8D" w14:textId="77777777" w:rsidR="004A7F11" w:rsidRPr="004A7F11" w:rsidRDefault="004A7F11" w:rsidP="004A7F11">
      <w:r w:rsidRPr="004A7F11">
        <w:t>(a)  the time-limit for prosecuting the offence has expired following a stay of the proceedings;</w:t>
      </w:r>
    </w:p>
    <w:p w14:paraId="6E643A49" w14:textId="77777777" w:rsidR="004A7F11" w:rsidRPr="004A7F11" w:rsidRDefault="004A7F11" w:rsidP="004A7F11">
      <w:r w:rsidRPr="004A7F11">
        <w:t>(b)  the proceedings have been closed by an enforceable judgment.</w:t>
      </w:r>
    </w:p>
    <w:p w14:paraId="161CE2CC" w14:textId="77777777" w:rsidR="004A7F11" w:rsidRPr="004A7F11" w:rsidRDefault="004A7F11" w:rsidP="004A7F11">
      <w:r w:rsidRPr="004A7F11">
        <w:t>3.  The eliminated documents shall be stored in the Federal Archives. They can no longer be consulted by the authorities and access to them shall be prohibited for fifty years.”</w:t>
      </w:r>
    </w:p>
    <w:p w14:paraId="6D356008" w14:textId="77777777" w:rsidR="004A7F11" w:rsidRPr="004A7F11" w:rsidRDefault="004A7F11" w:rsidP="004A7F11">
      <w:r w:rsidRPr="004A7F11">
        <w:t>37.  The relevant provisions of the Federal Council’s Order of 20 January 1993 on the Consultation of Documents of the Federal Public Prosecutor’s Office are worded as follows:</w:t>
      </w:r>
    </w:p>
    <w:p w14:paraId="33B20E64" w14:textId="77777777" w:rsidR="004A7F11" w:rsidRPr="004A7F11" w:rsidRDefault="004A7F11" w:rsidP="004A7F11">
      <w:r w:rsidRPr="004A7F11">
        <w:rPr>
          <w:b/>
          <w:bCs/>
        </w:rPr>
        <w:t>Article 11</w:t>
      </w:r>
    </w:p>
    <w:p w14:paraId="50DED2FE" w14:textId="77777777" w:rsidR="004A7F11" w:rsidRPr="004A7F11" w:rsidRDefault="004A7F11" w:rsidP="004A7F11">
      <w:r w:rsidRPr="004A7F11">
        <w:t>“1.  A person who contests the accuracy of certain data may request that an appropriate annotation be marked on the documents or appended thereto.</w:t>
      </w:r>
    </w:p>
    <w:p w14:paraId="0F512AC0" w14:textId="77777777" w:rsidR="004A7F11" w:rsidRPr="004A7F11" w:rsidRDefault="004A7F11" w:rsidP="004A7F11">
      <w:r w:rsidRPr="004A7F11">
        <w:t>2.  Documents which are manifestly erroneous shall be rectified at the request of the person concerned.</w:t>
      </w:r>
    </w:p>
    <w:p w14:paraId="37E1BE60" w14:textId="77777777" w:rsidR="004A7F11" w:rsidRPr="004A7F11" w:rsidRDefault="004A7F11" w:rsidP="004A7F11">
      <w:r w:rsidRPr="004A7F11">
        <w:t>...”</w:t>
      </w:r>
    </w:p>
    <w:p w14:paraId="6A512C4F" w14:textId="77777777" w:rsidR="004A7F11" w:rsidRPr="004A7F11" w:rsidRDefault="004A7F11" w:rsidP="004A7F11">
      <w:r w:rsidRPr="004A7F11">
        <w:rPr>
          <w:b/>
          <w:bCs/>
        </w:rPr>
        <w:t>E.  The Parliamentary Commission of Inquiry set up to investigate the so-called “card index” affair</w:t>
      </w:r>
    </w:p>
    <w:p w14:paraId="471DBED2" w14:textId="77777777" w:rsidR="004A7F11" w:rsidRPr="004A7F11" w:rsidRDefault="004A7F11" w:rsidP="004A7F11">
      <w:r w:rsidRPr="004A7F11">
        <w:t>38.  A Parliamentary Commission of Inquiry (“PCI”) was set up to investigate the so-called “card index” affair. In its report published in the Federal Gazette (</w:t>
      </w:r>
      <w:proofErr w:type="spellStart"/>
      <w:r w:rsidRPr="004A7F11">
        <w:rPr>
          <w:i/>
          <w:iCs/>
        </w:rPr>
        <w:t>Feuille</w:t>
      </w:r>
      <w:proofErr w:type="spellEnd"/>
      <w:r w:rsidRPr="004A7F11">
        <w:rPr>
          <w:i/>
          <w:iCs/>
        </w:rPr>
        <w:t xml:space="preserve"> </w:t>
      </w:r>
      <w:proofErr w:type="spellStart"/>
      <w:r w:rsidRPr="004A7F11">
        <w:rPr>
          <w:i/>
          <w:iCs/>
        </w:rPr>
        <w:t>fédérale</w:t>
      </w:r>
      <w:proofErr w:type="spellEnd"/>
      <w:r w:rsidRPr="004A7F11">
        <w:t xml:space="preserve"> (FF) 1990, I, pp. 593 et </w:t>
      </w:r>
      <w:r w:rsidRPr="004A7F11">
        <w:lastRenderedPageBreak/>
        <w:t>seq.) it noted, among other things, in connection with the monitoring of telephone conversations (pp. 759 and 760):</w:t>
      </w:r>
    </w:p>
    <w:p w14:paraId="5B2E5C3F" w14:textId="77777777" w:rsidR="004A7F11" w:rsidRPr="004A7F11" w:rsidRDefault="004A7F11" w:rsidP="004A7F11">
      <w:r w:rsidRPr="004A7F11">
        <w:t>“According to various sources, a number of people feared that their telephone conversations were being monitored for political reasons. The PCI has conducted a thorough examination of the technical surveillance measures ordered by the Federal Public Prosecutor’s Office. In the course of that examination it requested from the Federal Public Prosecutor’s Office a full and detailed list of the persons whose telephones were tapped and the telephone connections which were monitored; that list was then compared with the list requested independently from the Post, Telecommunications and Telegraph Office. The PCI was then able to satisfy itself, partly with the help of certain documents and also following an interview with the President of the Indictment Division of the Federal Court, that there were no differences between the lists drawn up by the authorities ordering the telephone tapping and the authorities implementing those orders.</w:t>
      </w:r>
    </w:p>
    <w:p w14:paraId="1C95D48D" w14:textId="77777777" w:rsidR="004A7F11" w:rsidRPr="004A7F11" w:rsidRDefault="004A7F11" w:rsidP="004A7F11">
      <w:r w:rsidRPr="004A7F11">
        <w:t>...</w:t>
      </w:r>
    </w:p>
    <w:p w14:paraId="3B07DBC5" w14:textId="77777777" w:rsidR="004A7F11" w:rsidRPr="004A7F11" w:rsidRDefault="004A7F11" w:rsidP="004A7F11">
      <w:r w:rsidRPr="004A7F11">
        <w:t xml:space="preserve">The federal investigating judge and, before the preliminary investigation begins, the Federal Public Prosecutor have power to order a surveillance measure. A decision taken to this effect is valid for no more than six months but may be extended if necessary. It requires in all cases the approval of the President of the Indictment Division of the Federal Court. That approval procedure has been considerably </w:t>
      </w:r>
      <w:proofErr w:type="spellStart"/>
      <w:r w:rsidRPr="004A7F11">
        <w:t>formalised</w:t>
      </w:r>
      <w:proofErr w:type="spellEnd"/>
      <w:r w:rsidRPr="004A7F11">
        <w:t xml:space="preserve"> over recent years and is now applied by means of a pre-printed form. The PCI noted that all decisions had been submitted to the President of the Indictment Division and that he had approved all of them without exception...”</w:t>
      </w:r>
    </w:p>
    <w:p w14:paraId="3786F766" w14:textId="77777777" w:rsidR="004A7F11" w:rsidRPr="004A7F11" w:rsidRDefault="004A7F11" w:rsidP="004A7F11">
      <w:r w:rsidRPr="004A7F11">
        <w:t>PROCEEDINGS BEFORE THE COMMISSION</w:t>
      </w:r>
    </w:p>
    <w:p w14:paraId="4FCDCDEF" w14:textId="77777777" w:rsidR="004A7F11" w:rsidRPr="004A7F11" w:rsidRDefault="004A7F11" w:rsidP="004A7F11">
      <w:r w:rsidRPr="004A7F11">
        <w:t>39.  </w:t>
      </w:r>
      <w:proofErr w:type="spellStart"/>
      <w:r w:rsidRPr="004A7F11">
        <w:t>Mr</w:t>
      </w:r>
      <w:proofErr w:type="spellEnd"/>
      <w:r w:rsidRPr="004A7F11">
        <w:t xml:space="preserve"> Amann applied to the Commission on 27 June 1995. Relying on Articles 8 and 13 of the Convention, he complained that a telephone call he had received had been intercepted, that the Public Prosecutor’s Office had filled in a card on him and kept it in the resulting federal card index and that he had had no effective remedy in that connection.</w:t>
      </w:r>
    </w:p>
    <w:p w14:paraId="25622769" w14:textId="77777777" w:rsidR="004A7F11" w:rsidRPr="004A7F11" w:rsidRDefault="004A7F11" w:rsidP="004A7F11">
      <w:r w:rsidRPr="004A7F11">
        <w:t>40.  The Commission (First Chamber) declared the application (no. </w:t>
      </w:r>
      <w:hyperlink r:id="rId91" w:anchor="{%22appno%22:[%2227798/95%22]}" w:tgtFrame="_blank" w:history="1">
        <w:r w:rsidRPr="004A7F11">
          <w:rPr>
            <w:rStyle w:val="a3"/>
          </w:rPr>
          <w:t>27798/95</w:t>
        </w:r>
      </w:hyperlink>
      <w:r w:rsidRPr="004A7F11">
        <w:t>) admissible on 3 December 1997. In its report of 20 May 1998 (former Article 31 of the Convention) it concluded, by nine votes to eight, that there had been a violation of Article 8 and, unanimously, that there had been no violation of Article 13. The full text of the Commission’s opinion and of the dissenting opinion contained in the report is reproduced as an annex to this judgment</w:t>
      </w:r>
      <w:hyperlink r:id="rId92" w:anchor="_ftn3" w:tgtFrame="_self" w:history="1">
        <w:r w:rsidRPr="004A7F11">
          <w:rPr>
            <w:rStyle w:val="a3"/>
          </w:rPr>
          <w:t>[3]</w:t>
        </w:r>
      </w:hyperlink>
      <w:r w:rsidRPr="004A7F11">
        <w:t>.</w:t>
      </w:r>
    </w:p>
    <w:p w14:paraId="418EBBF7" w14:textId="77777777" w:rsidR="004A7F11" w:rsidRPr="004A7F11" w:rsidRDefault="004A7F11" w:rsidP="004A7F11">
      <w:r w:rsidRPr="004A7F11">
        <w:t>FINAL SUBMISSIONS TO THE COURT</w:t>
      </w:r>
    </w:p>
    <w:p w14:paraId="1BCDBDE3" w14:textId="77777777" w:rsidR="004A7F11" w:rsidRPr="004A7F11" w:rsidRDefault="004A7F11" w:rsidP="004A7F11">
      <w:r w:rsidRPr="004A7F11">
        <w:lastRenderedPageBreak/>
        <w:t xml:space="preserve">41.  In their memorials the Government asked the Court to find that the applicant had not repeated his complaint of a violation of Article 13 of the Convention and that there was therefore no need to examine it. With regard to the merits, the Government asked the Court to hold that the facts which gave rise to the application introduced by </w:t>
      </w:r>
      <w:proofErr w:type="spellStart"/>
      <w:r w:rsidRPr="004A7F11">
        <w:t>Mr</w:t>
      </w:r>
      <w:proofErr w:type="spellEnd"/>
      <w:r w:rsidRPr="004A7F11">
        <w:t xml:space="preserve"> Amann against Switzerland had not amounted to a violation of the Convention.</w:t>
      </w:r>
    </w:p>
    <w:p w14:paraId="3EFA680F" w14:textId="77777777" w:rsidR="004A7F11" w:rsidRPr="004A7F11" w:rsidRDefault="004A7F11" w:rsidP="004A7F11">
      <w:r w:rsidRPr="004A7F11">
        <w:t>42.  The applicant asked the Court to find that there had been a violation of Articles 8 and 13 of the Convention and to award him just satisfaction under Article 41.</w:t>
      </w:r>
    </w:p>
    <w:p w14:paraId="2776E2F0" w14:textId="77777777" w:rsidR="004A7F11" w:rsidRPr="004A7F11" w:rsidRDefault="004A7F11" w:rsidP="004A7F11">
      <w:r w:rsidRPr="004A7F11">
        <w:t>THE LAW</w:t>
      </w:r>
    </w:p>
    <w:p w14:paraId="16ECE2B6" w14:textId="77777777" w:rsidR="004A7F11" w:rsidRPr="004A7F11" w:rsidRDefault="004A7F11" w:rsidP="004A7F11">
      <w:r w:rsidRPr="004A7F11">
        <w:t>I.  ALLEGED VIOLATION OF ARTICLE 8 OF THE CONVENTION ARISING FROM THE INTERCEPTION OF THE TELEPHONE CALL OF 12 OCTOBER 1981</w:t>
      </w:r>
    </w:p>
    <w:p w14:paraId="18C22B93" w14:textId="77777777" w:rsidR="004A7F11" w:rsidRPr="004A7F11" w:rsidRDefault="004A7F11" w:rsidP="004A7F11">
      <w:r w:rsidRPr="004A7F11">
        <w:t>43.  The applicant complained that the interception of the telephone call he had received from a person at the former Soviet embassy in Berne had breached Article 8 of the Convention, which is worded as follows:</w:t>
      </w:r>
    </w:p>
    <w:p w14:paraId="6C0E5681" w14:textId="77777777" w:rsidR="004A7F11" w:rsidRPr="004A7F11" w:rsidRDefault="004A7F11" w:rsidP="004A7F11">
      <w:r w:rsidRPr="004A7F11">
        <w:t> </w:t>
      </w:r>
    </w:p>
    <w:p w14:paraId="7D19843A" w14:textId="77777777" w:rsidR="004A7F11" w:rsidRPr="004A7F11" w:rsidRDefault="004A7F11" w:rsidP="004A7F11">
      <w:r w:rsidRPr="004A7F11">
        <w:t>“1.  Everyone has the right to respect for his private and family life, his home and his correspondence.</w:t>
      </w:r>
    </w:p>
    <w:p w14:paraId="56F29E87" w14:textId="77777777" w:rsidR="004A7F11" w:rsidRPr="004A7F11" w:rsidRDefault="004A7F11" w:rsidP="004A7F11">
      <w:r w:rsidRPr="004A7F11">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34B88BD1" w14:textId="77777777" w:rsidR="004A7F11" w:rsidRPr="004A7F11" w:rsidRDefault="004A7F11" w:rsidP="004A7F11">
      <w:r w:rsidRPr="004A7F11">
        <w:rPr>
          <w:b/>
          <w:bCs/>
        </w:rPr>
        <w:t>A.  Applicability of Article 8</w:t>
      </w:r>
    </w:p>
    <w:p w14:paraId="26D8A48C" w14:textId="77777777" w:rsidR="004A7F11" w:rsidRPr="004A7F11" w:rsidRDefault="004A7F11" w:rsidP="004A7F11">
      <w:r w:rsidRPr="004A7F11">
        <w:t>44.  The Court reiterates that telephone calls received on private or business premises are covered by the notions of “private life” and “correspondence” within the meaning of Article 8 § 1 (see the Halford v. the United Kingdom judgment of 25 June 1997, </w:t>
      </w:r>
      <w:r w:rsidRPr="004A7F11">
        <w:rPr>
          <w:i/>
          <w:iCs/>
        </w:rPr>
        <w:t>Reports of Judgments and Decisions</w:t>
      </w:r>
      <w:r w:rsidRPr="004A7F11">
        <w:t> 1997-III, p. 1016, § 44). This point was not in fact disputed.</w:t>
      </w:r>
    </w:p>
    <w:p w14:paraId="602D5D9B" w14:textId="77777777" w:rsidR="004A7F11" w:rsidRPr="004A7F11" w:rsidRDefault="004A7F11" w:rsidP="004A7F11">
      <w:r w:rsidRPr="004A7F11">
        <w:rPr>
          <w:b/>
          <w:bCs/>
        </w:rPr>
        <w:t>B.  Compliance with Article 8</w:t>
      </w:r>
    </w:p>
    <w:p w14:paraId="476CFFD7" w14:textId="77777777" w:rsidR="004A7F11" w:rsidRPr="004A7F11" w:rsidRDefault="004A7F11" w:rsidP="004A7F11">
      <w:r w:rsidRPr="004A7F11">
        <w:rPr>
          <w:i/>
          <w:iCs/>
        </w:rPr>
        <w:t>1.  Whether there was any interference</w:t>
      </w:r>
    </w:p>
    <w:p w14:paraId="3B9FB099" w14:textId="77777777" w:rsidR="004A7F11" w:rsidRPr="004A7F11" w:rsidRDefault="004A7F11" w:rsidP="004A7F11">
      <w:r w:rsidRPr="004A7F11">
        <w:lastRenderedPageBreak/>
        <w:t>45.  The Court notes that it is not disputed that the Public Prosecutor’s Office intercepted and recorded a telephone call received by the applicant on 12 October 1981 from a person at the former Soviet embassy in Berne. There was therefore “interference by a public authority”, within the meaning of Article 8 § 2, with the exercise of a right guaranteed to the applicant under paragraph 1 of that provision (see the Kopp v. Switzerland judgment of 25 March 1998, </w:t>
      </w:r>
      <w:r w:rsidRPr="004A7F11">
        <w:rPr>
          <w:i/>
          <w:iCs/>
        </w:rPr>
        <w:t>Reports</w:t>
      </w:r>
      <w:r w:rsidRPr="004A7F11">
        <w:t> 1998-II, p. 540, § 53).</w:t>
      </w:r>
    </w:p>
    <w:p w14:paraId="7846C115" w14:textId="77777777" w:rsidR="004A7F11" w:rsidRPr="004A7F11" w:rsidRDefault="004A7F11" w:rsidP="004A7F11">
      <w:r w:rsidRPr="004A7F11">
        <w:rPr>
          <w:i/>
          <w:iCs/>
        </w:rPr>
        <w:t>2.  Justification for the interference</w:t>
      </w:r>
    </w:p>
    <w:p w14:paraId="4D6A4B39" w14:textId="77777777" w:rsidR="004A7F11" w:rsidRPr="004A7F11" w:rsidRDefault="004A7F11" w:rsidP="004A7F11">
      <w:r w:rsidRPr="004A7F11">
        <w:t>46.  Such interference breaches Article 8 unless it is “in accordance with the law”, pursues one or more of the legitimate aims referred to in paragraph 2 and is, in addition, “necessary in a democratic society” to achieve those aims.</w:t>
      </w:r>
    </w:p>
    <w:p w14:paraId="01D4A8A5" w14:textId="77777777" w:rsidR="004A7F11" w:rsidRPr="004A7F11" w:rsidRDefault="004A7F11" w:rsidP="004A7F11">
      <w:r w:rsidRPr="004A7F11">
        <w:rPr>
          <w:b/>
          <w:bCs/>
        </w:rPr>
        <w:t>(a)  Whether the interference was “in accordance with the law”</w:t>
      </w:r>
    </w:p>
    <w:p w14:paraId="56567ABC" w14:textId="77777777" w:rsidR="004A7F11" w:rsidRPr="004A7F11" w:rsidRDefault="004A7F11" w:rsidP="004A7F11">
      <w:r w:rsidRPr="004A7F11">
        <w:t xml:space="preserve">47.  The applicant submitted that there was no legal basis for the interference in Swiss law. In particular, he asserted that the Government could not rely on sections 66 to 72 FCPA as a basis for the measure complained of since they had not produced any evidence to prove that criminal proceedings had been brought against a third party or that the authorities had complied with the procedure laid down by those provisions. He argued in that connection that the Government’s claim that the documents were no longer available lacked credibility. It transpired from the report of the Parliamentary Commission of Inquiry set up to investigate the so-called “card index” affair that lists had been kept relating to the telephone tapping ordered by the Public Prosecutor’s Office and carried out by the Post, Telecommunications and Telegraph Office; furthermore, the Indictment Division of the Federal Court had kept registers recording the </w:t>
      </w:r>
      <w:proofErr w:type="spellStart"/>
      <w:r w:rsidRPr="004A7F11">
        <w:t>authorisations</w:t>
      </w:r>
      <w:proofErr w:type="spellEnd"/>
      <w:r w:rsidRPr="004A7F11">
        <w:t xml:space="preserve"> issued by its President; moreover, the Government could not claim that an employee at the former Soviet embassy in Berne was being monitored unless they had documents to support that assertion; lastly, the fact that the recording had not been destroyed “at the end of the proceedings” (section 66(1 </w:t>
      </w:r>
      <w:proofErr w:type="spellStart"/>
      <w:r w:rsidRPr="004A7F11">
        <w:rPr>
          <w:i/>
          <w:iCs/>
        </w:rPr>
        <w:t>ter</w:t>
      </w:r>
      <w:proofErr w:type="spellEnd"/>
      <w:r w:rsidRPr="004A7F11">
        <w:t>) FCPA) showed that there had not been an investigation within the meaning of sections 66 et seq. FCPA.</w:t>
      </w:r>
    </w:p>
    <w:p w14:paraId="4EAF725D" w14:textId="77777777" w:rsidR="004A7F11" w:rsidRPr="004A7F11" w:rsidRDefault="004A7F11" w:rsidP="004A7F11">
      <w:r w:rsidRPr="004A7F11">
        <w:t xml:space="preserve">The applicant maintained that all the telephone lines at the former Soviet embassy in Berne had been systematically tapped without any specific person being suspected of committing an offence or judicial proceedings being instituted in accordance with the law. He submitted that this presumption was confirmed by the fact that during the proceedings before the Swiss authorities the latter had expressly mentioned the term “counter-intelligence”. In addition, the inquiries by the Parliamentary Commission of Inquiry set up to investigate the so-called “card index” affair had </w:t>
      </w:r>
      <w:r w:rsidRPr="004A7F11">
        <w:lastRenderedPageBreak/>
        <w:t>shown that the federal police had monitored citizens for decades without a court order. Section 17(3) FCPA could not be relied on as a basis for such practices by the </w:t>
      </w:r>
      <w:r w:rsidRPr="004A7F11">
        <w:rPr>
          <w:i/>
          <w:iCs/>
        </w:rPr>
        <w:t>police politique</w:t>
      </w:r>
      <w:r w:rsidRPr="004A7F11">
        <w:t>.</w:t>
      </w:r>
    </w:p>
    <w:p w14:paraId="3BC33220" w14:textId="77777777" w:rsidR="004A7F11" w:rsidRPr="004A7F11" w:rsidRDefault="004A7F11" w:rsidP="004A7F11">
      <w:r w:rsidRPr="004A7F11">
        <w:t xml:space="preserve">With regard to the Federal Council’s Decree of 29 April 1958 on the Police Service of the Federal Public Prosecutor’s Office, the applicant pointed out that the text contained purely </w:t>
      </w:r>
      <w:proofErr w:type="spellStart"/>
      <w:r w:rsidRPr="004A7F11">
        <w:t>organisational</w:t>
      </w:r>
      <w:proofErr w:type="spellEnd"/>
      <w:r w:rsidRPr="004A7F11">
        <w:t xml:space="preserve"> provisions relating to the various offices of the Federal Department of Justice and Police and did not in any way empower those offices to interfere with the rights and freedoms protected by the Convention; it could not therefore be considered to be an adequate legal basis. Moreover, the applicant considered that the text was not sufficiently precise and accessible to satisfy the requirement of “foreseeability” as defined by the Court’s case-law.</w:t>
      </w:r>
    </w:p>
    <w:p w14:paraId="4A66D562" w14:textId="77777777" w:rsidR="004A7F11" w:rsidRPr="004A7F11" w:rsidRDefault="004A7F11" w:rsidP="004A7F11">
      <w:r w:rsidRPr="004A7F11">
        <w:t>48.  The Commission found that there had not been a sufficient legal basis for the monitoring of the applicant’s telephone conversation. The Federal Council’s Decree of 29 April 1958 on the Police Service of the Federal Public Prosecutor’s Office was drafted in too general terms. Furthermore, it had not been shown that the procedure laid down in sections 66 et seq. FCPA had been followed.</w:t>
      </w:r>
    </w:p>
    <w:p w14:paraId="6614EFAF" w14:textId="77777777" w:rsidR="004A7F11" w:rsidRPr="004A7F11" w:rsidRDefault="004A7F11" w:rsidP="004A7F11">
      <w:r w:rsidRPr="004A7F11">
        <w:t>49.  The Government maintained that there had definitely been a legal basis in Swiss law. As a preliminary point, they indicated that the measure in question had been carried out, under section 66(1 </w:t>
      </w:r>
      <w:r w:rsidRPr="004A7F11">
        <w:rPr>
          <w:i/>
          <w:iCs/>
        </w:rPr>
        <w:t>bis</w:t>
      </w:r>
      <w:r w:rsidRPr="004A7F11">
        <w:t>) FCPA, in the context of monitoring ordered by the Public Prosecutor’s Office of a particular employee at the former Soviet embassy in Berne and that the applicant had not been the subject of the telephone tapping, either as a suspect or as a third party (the latter being the person who had ordered the depilatory appliance); the applicant had therefore been recorded “fortuitously” as a “necessary participant”.</w:t>
      </w:r>
    </w:p>
    <w:p w14:paraId="4C3BF9AB" w14:textId="77777777" w:rsidR="004A7F11" w:rsidRPr="004A7F11" w:rsidRDefault="004A7F11" w:rsidP="004A7F11">
      <w:r w:rsidRPr="004A7F11">
        <w:t>In the Government’s submission it was of little importance whether the measure had been ordered in the context of criminal proceedings which had already been instituted or with the aim of preventing the commission of an offence, since section 17(3) (based on Article 102 §§ 9 and 10 of the Federal Constitution), section 72 FCPA and Article 1 of the Federal Council’s Decree of 29 April 1958 on the Police Service of the Federal Public Prosecutor’s Office formed a sufficient legal basis in either case. It pointed out that the Court had concluded in a similar case that there had been a legal basis in Swiss law (see the Kopp judgment cited above, pp. 540-41, §§ 56-61).</w:t>
      </w:r>
    </w:p>
    <w:p w14:paraId="33E600F2" w14:textId="77777777" w:rsidR="004A7F11" w:rsidRPr="004A7F11" w:rsidRDefault="004A7F11" w:rsidP="004A7F11">
      <w:r w:rsidRPr="004A7F11">
        <w:t>The only decisive question was whether the safeguards provided for by law had been complied with. In that connection the Government stated that since they were unable to consult the file they could not verify whether the approval of the President of the Indictment Division of the Federal Court required under section 66 </w:t>
      </w:r>
      <w:r w:rsidRPr="004A7F11">
        <w:rPr>
          <w:i/>
          <w:iCs/>
        </w:rPr>
        <w:t>bis</w:t>
      </w:r>
      <w:r w:rsidRPr="004A7F11">
        <w:t xml:space="preserve"> FCPA had been granted. In the light of the statement </w:t>
      </w:r>
      <w:r w:rsidRPr="004A7F11">
        <w:lastRenderedPageBreak/>
        <w:t>in the report by the Parliamentary Commission of Inquiry set up to examine the so-called “card index” affair that the President of the Indictment Division of the Federal Court had approved all the investigating judge’s decisions, they presumed, however, that he had also done so in this case.</w:t>
      </w:r>
    </w:p>
    <w:p w14:paraId="19BF0601" w14:textId="77777777" w:rsidR="004A7F11" w:rsidRPr="004A7F11" w:rsidRDefault="004A7F11" w:rsidP="004A7F11">
      <w:r w:rsidRPr="004A7F11">
        <w:t>50.  The Court draws attention to its established case-law, according to which the expression “in accordance with the law” not only requires that the impugned measure should have some basis in domestic law, but also refers to the quality of the law in question, requiring that it should be accessible to the person concerned and foreseeable as to its effects (see the Kopp judgment cited above, p. 540, § 55).</w:t>
      </w:r>
    </w:p>
    <w:p w14:paraId="50560FC8" w14:textId="77777777" w:rsidR="004A7F11" w:rsidRPr="004A7F11" w:rsidRDefault="004A7F11" w:rsidP="004A7F11">
      <w:r w:rsidRPr="004A7F11">
        <w:rPr>
          <w:i/>
          <w:iCs/>
        </w:rPr>
        <w:t>(</w:t>
      </w:r>
      <w:proofErr w:type="spellStart"/>
      <w:r w:rsidRPr="004A7F11">
        <w:rPr>
          <w:i/>
          <w:iCs/>
        </w:rPr>
        <w:t>i</w:t>
      </w:r>
      <w:proofErr w:type="spellEnd"/>
      <w:r w:rsidRPr="004A7F11">
        <w:rPr>
          <w:i/>
          <w:iCs/>
        </w:rPr>
        <w:t>)  Whether there was a legal basis in Swiss law</w:t>
      </w:r>
    </w:p>
    <w:p w14:paraId="10A84712" w14:textId="77777777" w:rsidR="004A7F11" w:rsidRPr="004A7F11" w:rsidRDefault="004A7F11" w:rsidP="004A7F11">
      <w:r w:rsidRPr="004A7F11">
        <w:t>51.  The Government and the applicant disagreed as to whether that condition had been met. The Government’s submission that sections 17(3) and 72 FCPA and Article 1 of the Federal Council’s Decree of 29 April 1958 on the Police Service of the Federal Public Prosecutor’s Office amounted to a sufficient legal basis was disputed by the applicant.</w:t>
      </w:r>
    </w:p>
    <w:p w14:paraId="22BB4818" w14:textId="77777777" w:rsidR="004A7F11" w:rsidRPr="004A7F11" w:rsidRDefault="004A7F11" w:rsidP="004A7F11">
      <w:r w:rsidRPr="004A7F11">
        <w:t xml:space="preserve">52.  The Court reiterates that it is primarily for the national authorities, notably the courts, to interpret and apply domestic law (see the </w:t>
      </w:r>
      <w:proofErr w:type="spellStart"/>
      <w:r w:rsidRPr="004A7F11">
        <w:t>Kruslin</w:t>
      </w:r>
      <w:proofErr w:type="spellEnd"/>
      <w:r w:rsidRPr="004A7F11">
        <w:t xml:space="preserve"> v. France judgment of 24 April 1990, Series A no. 176-A, pp. 21-22, § 29, and the Kopp judgment cited above, p. 541, § 59). In that connection it points out that the Federal Court, in its judgment of 14 September 1994, held that it was unnecessary to examine whether sections 17(3) FCPA and Article 1 of the Federal Council’s Decree of 29 April 1958 on the Police Service of the Federal Public Prosecutor’s Office could justify the alleged infringement of the applicant’s personality rights. Moreover, that court expressed itself only in very general terms regarding section 72 FCPA, confining itself to pointing out that information could lawfully be gathered in order to prevent an offence being committed against the State or national security if there was evidence that such an offence was being prepared.</w:t>
      </w:r>
    </w:p>
    <w:p w14:paraId="05C9904C" w14:textId="77777777" w:rsidR="004A7F11" w:rsidRPr="004A7F11" w:rsidRDefault="004A7F11" w:rsidP="004A7F11">
      <w:r w:rsidRPr="004A7F11">
        <w:t xml:space="preserve">53.  The Court has, admittedly, already ruled on the issue whether the Federal Criminal Procedure Act amounted, under Swiss law, to a sufficient legal basis for telephone tapping (see the Kopp judgment cited above, pp. 540-41, §§ 56-61). Unlike the position in the instant case, however, the authority to which </w:t>
      </w:r>
      <w:proofErr w:type="spellStart"/>
      <w:r w:rsidRPr="004A7F11">
        <w:t>Mr</w:t>
      </w:r>
      <w:proofErr w:type="spellEnd"/>
      <w:r w:rsidRPr="004A7F11">
        <w:t xml:space="preserve"> Kopp had submitted his complaint (the Federal Council) had examined in detail whether the surveillance was lawful (ibid., p. 533, § 31 (b)) and section 72 FCPA was not in issue.</w:t>
      </w:r>
    </w:p>
    <w:p w14:paraId="20B16357" w14:textId="77777777" w:rsidR="004A7F11" w:rsidRPr="004A7F11" w:rsidRDefault="004A7F11" w:rsidP="004A7F11">
      <w:r w:rsidRPr="004A7F11">
        <w:t xml:space="preserve">54.  In the instant case the Court does not consider it necessary to determine whether there was a legal basis for the interception of the telephone call of 12 October 1981. Even assuming that </w:t>
      </w:r>
      <w:r w:rsidRPr="004A7F11">
        <w:lastRenderedPageBreak/>
        <w:t>there was, one of the requirements flowing from the expression “in accordance with the law”, namely – here – foreseeability, was not satisfied.</w:t>
      </w:r>
    </w:p>
    <w:p w14:paraId="503CCF21" w14:textId="77777777" w:rsidR="004A7F11" w:rsidRPr="004A7F11" w:rsidRDefault="004A7F11" w:rsidP="004A7F11">
      <w:r w:rsidRPr="004A7F11">
        <w:rPr>
          <w:i/>
          <w:iCs/>
        </w:rPr>
        <w:t>(ii)  Quality of the law</w:t>
      </w:r>
    </w:p>
    <w:p w14:paraId="47E30C9D" w14:textId="77777777" w:rsidR="004A7F11" w:rsidRPr="004A7F11" w:rsidRDefault="004A7F11" w:rsidP="004A7F11">
      <w:r w:rsidRPr="004A7F11">
        <w:t>55.  The Court reiterates that the phrase “in accordance with the law” implies conditions which go beyond the existence of a legal basis in domestic law and requires that the legal basis be “accessible” and “foreseeable”.</w:t>
      </w:r>
    </w:p>
    <w:p w14:paraId="6C67C4E4" w14:textId="77777777" w:rsidR="004A7F11" w:rsidRPr="004A7F11" w:rsidRDefault="004A7F11" w:rsidP="004A7F11">
      <w:r w:rsidRPr="004A7F11">
        <w:t>56.  According to the Court’s established case-law, a rule is “foreseeable” if it is formulated with sufficient precision to enable any individual – if need be with appropriate advice – to regulate his conduct (see the Malone v. the United Kingdom judgment of 2 August 1984, Series A no. 82, pp. 31-32, § 66). With regard to secret surveillance measures the Court has underlined the importance of that concept in the following terms (ibid., pp. 32-33, §§ 67-68):</w:t>
      </w:r>
    </w:p>
    <w:p w14:paraId="63F94135" w14:textId="77777777" w:rsidR="004A7F11" w:rsidRPr="004A7F11" w:rsidRDefault="004A7F11" w:rsidP="004A7F11">
      <w:r w:rsidRPr="004A7F11">
        <w:t>“The Court would reiterate its opinion that the phrase ‘in accordance with the law’ does not merely refer back to domestic law but also relates to the quality of the law, requiring it to be compatible with the rule of law, which is expressly mentioned in the preamble to the Convention ... The phrase thus implies – and this follows from the object and purpose of Article 8 – that there must be a measure of legal protection in domestic law against arbitrary interferences by public authorities with the rights safeguarded by paragraph 1 ... Especially where a power of the executive is exercised in secret, the risks of arbitrariness are evident...</w:t>
      </w:r>
    </w:p>
    <w:p w14:paraId="6C477B1F" w14:textId="77777777" w:rsidR="004A7F11" w:rsidRPr="004A7F11" w:rsidRDefault="004A7F11" w:rsidP="004A7F11">
      <w:r w:rsidRPr="004A7F11">
        <w:t>... Since the implementation in practice of measures of secret surveillance of communications is not open to scrutiny by the individuals concerned or the public at large, it would be contrary to the rule of law for the legal discretion granted to the executive to be expressed in terms of an unfettered power. Consequently, the law must indicate the scope of any such discretion conferred on the competent authorities and the manner of its exercise with sufficient clarity, having regard to the legitimate aim of the measure in question, to give the individual adequate protection against arbitrary interference.”</w:t>
      </w:r>
    </w:p>
    <w:p w14:paraId="0D4B518C" w14:textId="77777777" w:rsidR="004A7F11" w:rsidRPr="004A7F11" w:rsidRDefault="004A7F11" w:rsidP="004A7F11">
      <w:r w:rsidRPr="004A7F11">
        <w:t>It has also stated that “tapping and other forms of interception of telephone conversations constitute a serious interference with private life and correspondence and must accordingly be based on a ‘law’ that is particularly precise. It is essential to have clear, detailed rules on the subject, especially as the technology available for use is continually becoming more sophisticated” (see the Kopp judgment cited above, pp. 542</w:t>
      </w:r>
      <w:r w:rsidRPr="004A7F11">
        <w:noBreakHyphen/>
        <w:t>43, § 72).</w:t>
      </w:r>
    </w:p>
    <w:p w14:paraId="1D840FF3" w14:textId="77777777" w:rsidR="004A7F11" w:rsidRPr="004A7F11" w:rsidRDefault="004A7F11" w:rsidP="004A7F11">
      <w:r w:rsidRPr="004A7F11">
        <w:t xml:space="preserve">57.  The “quality” of the legal provisions relied on in the instant case must therefore be </w:t>
      </w:r>
      <w:r w:rsidRPr="004A7F11">
        <w:lastRenderedPageBreak/>
        <w:t>considered.</w:t>
      </w:r>
    </w:p>
    <w:p w14:paraId="6E649792" w14:textId="77777777" w:rsidR="004A7F11" w:rsidRPr="004A7F11" w:rsidRDefault="004A7F11" w:rsidP="004A7F11">
      <w:r w:rsidRPr="004A7F11">
        <w:t>58.  The Court points out first of all that Article 1 of the Federal Council’s Decree of 29 April 1958 on the Police Service of the Federal Public Prosecutor’s Office, according to which the federal police “shall provide an investigation and information service in the interests of the Confederation’s internal and external security”, including by means of “surveillance” measures, contains no indication as to the persons concerned by such measures, the circumstances in which they may be ordered, the means to be employed or the procedures to be observed. That rule cannot therefore be considered to be sufficiently clear and detailed to afford appropriate protection against interference by the authorities with the applicant’s right to respect for his private life and correspondence.</w:t>
      </w:r>
    </w:p>
    <w:p w14:paraId="2417A205" w14:textId="77777777" w:rsidR="004A7F11" w:rsidRPr="004A7F11" w:rsidRDefault="004A7F11" w:rsidP="004A7F11">
      <w:r w:rsidRPr="004A7F11">
        <w:t>59.  It considers that the same is true of section 17(3) FCPA, which is drafted in similar terms.</w:t>
      </w:r>
    </w:p>
    <w:p w14:paraId="39AF5589" w14:textId="77777777" w:rsidR="004A7F11" w:rsidRPr="004A7F11" w:rsidRDefault="004A7F11" w:rsidP="004A7F11">
      <w:r w:rsidRPr="004A7F11">
        <w:t>60.  As regards the other provisions of the Federal Criminal Procedure Act, the Court observes that section 66 defines the categories of persons in respect of whom telephone tapping may be judicially ordered and the circumstances in which such surveillance may be ordered. Furthermore, sections 66 </w:t>
      </w:r>
      <w:r w:rsidRPr="004A7F11">
        <w:rPr>
          <w:i/>
          <w:iCs/>
        </w:rPr>
        <w:t>bis</w:t>
      </w:r>
      <w:r w:rsidRPr="004A7F11">
        <w:t> et seq. set out the procedure to be followed; thus, implementation of the measure is limited in time and subject to the control of an independent judge, in the instant case the President of the Indictment Division of the Federal Court.</w:t>
      </w:r>
    </w:p>
    <w:p w14:paraId="167139B2" w14:textId="77777777" w:rsidR="004A7F11" w:rsidRPr="004A7F11" w:rsidRDefault="004A7F11" w:rsidP="004A7F11">
      <w:r w:rsidRPr="004A7F11">
        <w:t xml:space="preserve">61.  The Court does not in any way </w:t>
      </w:r>
      <w:proofErr w:type="spellStart"/>
      <w:r w:rsidRPr="004A7F11">
        <w:t>minimise</w:t>
      </w:r>
      <w:proofErr w:type="spellEnd"/>
      <w:r w:rsidRPr="004A7F11">
        <w:t xml:space="preserve"> the importance of those guarantees. It points out, however, that the Government were unable to establish that the conditions of application of section 66 FCPA had been complied with or that the safeguards provided for in sections 66 et seq. FCPA had been observed.</w:t>
      </w:r>
    </w:p>
    <w:p w14:paraId="10BF1BBD" w14:textId="77777777" w:rsidR="004A7F11" w:rsidRPr="004A7F11" w:rsidRDefault="004A7F11" w:rsidP="004A7F11">
      <w:r w:rsidRPr="004A7F11">
        <w:t>It points out further that, in the Government’s submission, the applicant had not been the subject of the impugned measure, either as a suspect or an accused, or as a third party presumed to be receiving information or sending it to a suspect or an accused, but had been involved “fortuitously” in a telephone conversation recorded in the course of surveillance measures taken against a particular member of staff of the former Soviet embassy in Berne.</w:t>
      </w:r>
    </w:p>
    <w:p w14:paraId="0E97CC5F" w14:textId="77777777" w:rsidR="004A7F11" w:rsidRPr="004A7F11" w:rsidRDefault="004A7F11" w:rsidP="004A7F11">
      <w:r w:rsidRPr="004A7F11">
        <w:t>The primary object of the Federal Criminal Procedure Act is the surveillance of persons suspected or accused of a crime or major offence (section 66(1) FCPA), or even third parties presumed to be receiving information from or sending it to such persons (section 66(1 </w:t>
      </w:r>
      <w:r w:rsidRPr="004A7F11">
        <w:rPr>
          <w:i/>
          <w:iCs/>
        </w:rPr>
        <w:t>bis</w:t>
      </w:r>
      <w:r w:rsidRPr="004A7F11">
        <w:t xml:space="preserve">) FCPA), but the Act does not regulate in detail the case of persons monitored “fortuitously” as “necessary participants” in a telephone conversation recorded by the authorities pursuant to those provisions. In particular, </w:t>
      </w:r>
      <w:r w:rsidRPr="004A7F11">
        <w:lastRenderedPageBreak/>
        <w:t>the Act does not specify the precautions which should be taken with regard to those persons.</w:t>
      </w:r>
    </w:p>
    <w:p w14:paraId="70882084" w14:textId="77777777" w:rsidR="004A7F11" w:rsidRPr="004A7F11" w:rsidRDefault="004A7F11" w:rsidP="004A7F11">
      <w:r w:rsidRPr="004A7F11">
        <w:t>62.  The Court concludes that the interference cannot therefore be considered to have been “in accordance with the law” since Swiss law does not indicate with sufficient clarity the scope and conditions of exercise of the authorities’ discretionary power in the area under consideration.</w:t>
      </w:r>
    </w:p>
    <w:p w14:paraId="31545726" w14:textId="77777777" w:rsidR="004A7F11" w:rsidRPr="004A7F11" w:rsidRDefault="004A7F11" w:rsidP="004A7F11">
      <w:r w:rsidRPr="004A7F11">
        <w:t>It follows that there has been a violation of Article 8 of the Convention arising from the recording of the telephone call received by the applicant on 12 October 1981 from a person at the former Soviet embassy in Berne.</w:t>
      </w:r>
    </w:p>
    <w:p w14:paraId="0BA01590" w14:textId="77777777" w:rsidR="004A7F11" w:rsidRPr="004A7F11" w:rsidRDefault="004A7F11" w:rsidP="004A7F11">
      <w:r w:rsidRPr="004A7F11">
        <w:rPr>
          <w:b/>
          <w:bCs/>
        </w:rPr>
        <w:t>(b)  Purpose and necessity of the interference</w:t>
      </w:r>
    </w:p>
    <w:p w14:paraId="1767F71A" w14:textId="77777777" w:rsidR="004A7F11" w:rsidRPr="004A7F11" w:rsidRDefault="004A7F11" w:rsidP="004A7F11">
      <w:r w:rsidRPr="004A7F11">
        <w:t>63.  Having regard to the foregoing conclusion, the Court does not consider it necessary to examine whether the other requirements of paragraph 2 of Article 8 were complied with.</w:t>
      </w:r>
    </w:p>
    <w:p w14:paraId="0A7F665B" w14:textId="77777777" w:rsidR="004A7F11" w:rsidRPr="004A7F11" w:rsidRDefault="004A7F11" w:rsidP="004A7F11">
      <w:r w:rsidRPr="004A7F11">
        <w:t>II.  ALLEGED VIOLATION OF ARTICLE 8 OF THE CONVENTION ARISING FROM THE CREATION OF A CARD AND THE STORING THEREOF IN THE CONFEDERATION’S CARD INDEX</w:t>
      </w:r>
    </w:p>
    <w:p w14:paraId="54867697" w14:textId="77777777" w:rsidR="004A7F11" w:rsidRPr="004A7F11" w:rsidRDefault="004A7F11" w:rsidP="004A7F11">
      <w:r w:rsidRPr="004A7F11">
        <w:t>64.  The applicant complained that the creation of a card on him, following the interception of a telephone call he had received from a person at the former Soviet embassy in Berne, and the storing thereof in the Confederation’s card index had resulted in a violation of Article 8 of the Convention.</w:t>
      </w:r>
    </w:p>
    <w:p w14:paraId="45806E46" w14:textId="77777777" w:rsidR="004A7F11" w:rsidRPr="004A7F11" w:rsidRDefault="004A7F11" w:rsidP="004A7F11">
      <w:r w:rsidRPr="004A7F11">
        <w:rPr>
          <w:b/>
          <w:bCs/>
        </w:rPr>
        <w:t>A.  Applicability of Article 8</w:t>
      </w:r>
    </w:p>
    <w:p w14:paraId="6B135116" w14:textId="77777777" w:rsidR="004A7F11" w:rsidRPr="004A7F11" w:rsidRDefault="004A7F11" w:rsidP="004A7F11">
      <w:r w:rsidRPr="004A7F11">
        <w:t xml:space="preserve">65.  The Court reiterates that the storing of data relating to the “private life” of an </w:t>
      </w:r>
      <w:proofErr w:type="gramStart"/>
      <w:r w:rsidRPr="004A7F11">
        <w:t>individual falls</w:t>
      </w:r>
      <w:proofErr w:type="gramEnd"/>
      <w:r w:rsidRPr="004A7F11">
        <w:t xml:space="preserve"> within the application of Article 8 § 1 (see the Leander v. Sweden judgment of 26 March 1987, Series A no. 116, p. 22, § 48).</w:t>
      </w:r>
    </w:p>
    <w:p w14:paraId="5F1ABB24" w14:textId="77777777" w:rsidR="004A7F11" w:rsidRPr="004A7F11" w:rsidRDefault="004A7F11" w:rsidP="004A7F11">
      <w:r w:rsidRPr="004A7F11">
        <w:t xml:space="preserve">It points out in this connection that the term “private life” must not be interpreted restrictively. In particular, respect for private life comprises the right to establish and develop relationships with other human beings; furthermore, there is no reason of principle to justify excluding activities of a professional or business nature from the notion of “private life” (see the </w:t>
      </w:r>
      <w:proofErr w:type="spellStart"/>
      <w:r w:rsidRPr="004A7F11">
        <w:t>Niemietz</w:t>
      </w:r>
      <w:proofErr w:type="spellEnd"/>
      <w:r w:rsidRPr="004A7F11">
        <w:t xml:space="preserve"> v. Germany judgment of 16 December 1992, Series A no. 251-B, pp. 33-34, § 29, and the Halford judgment cited above, pp. 1015-16, § 42).</w:t>
      </w:r>
    </w:p>
    <w:p w14:paraId="1F8A418D" w14:textId="77777777" w:rsidR="004A7F11" w:rsidRPr="004A7F11" w:rsidRDefault="004A7F11" w:rsidP="004A7F11">
      <w:r w:rsidRPr="004A7F11">
        <w:t xml:space="preserve">That broad interpretation corresponds with that of the Council of Europe’s Convention of 28 January 1981 for the Protection of Individuals with regard to Automatic Processing of Personal Data, which came into force on 1 October 1985 and whose purpose is “to secure in the territory </w:t>
      </w:r>
      <w:r w:rsidRPr="004A7F11">
        <w:lastRenderedPageBreak/>
        <w:t>of each Party for every individual ... respect for his rights and fundamental freedoms, and in particular his right to privacy, with regard to automatic processing of personal data relating to him” (Article 1), such personal data being defined as “any information relating to an identified or identifiable individual” (Article 2).</w:t>
      </w:r>
    </w:p>
    <w:p w14:paraId="1601802A" w14:textId="77777777" w:rsidR="004A7F11" w:rsidRPr="004A7F11" w:rsidRDefault="004A7F11" w:rsidP="004A7F11">
      <w:r w:rsidRPr="004A7F11">
        <w:t>66.  In the present case the Court notes that a card was filled in on the applicant on which it was stated that he was a “contact with the Russian embassy” and did “business of various kinds with the [A.] company” (see paragraphs 15 and 18 above).</w:t>
      </w:r>
    </w:p>
    <w:p w14:paraId="529E78BD" w14:textId="77777777" w:rsidR="004A7F11" w:rsidRPr="004A7F11" w:rsidRDefault="004A7F11" w:rsidP="004A7F11">
      <w:r w:rsidRPr="004A7F11">
        <w:t>67.  The Court finds that those details undeniably amounted to data relating to the applicant’s “private life” and that, accordingly, Article 8 is applicable to this complaint also.</w:t>
      </w:r>
    </w:p>
    <w:p w14:paraId="248ACE51" w14:textId="77777777" w:rsidR="004A7F11" w:rsidRPr="004A7F11" w:rsidRDefault="004A7F11" w:rsidP="004A7F11">
      <w:r w:rsidRPr="004A7F11">
        <w:rPr>
          <w:b/>
          <w:bCs/>
        </w:rPr>
        <w:t>B.  Compliance with Article 8</w:t>
      </w:r>
    </w:p>
    <w:p w14:paraId="7C19C33A" w14:textId="77777777" w:rsidR="004A7F11" w:rsidRPr="004A7F11" w:rsidRDefault="004A7F11" w:rsidP="004A7F11">
      <w:r w:rsidRPr="004A7F11">
        <w:rPr>
          <w:i/>
          <w:iCs/>
        </w:rPr>
        <w:t>1.  Whether there was any interference</w:t>
      </w:r>
    </w:p>
    <w:p w14:paraId="0363850E" w14:textId="77777777" w:rsidR="004A7F11" w:rsidRPr="004A7F11" w:rsidRDefault="004A7F11" w:rsidP="004A7F11">
      <w:r w:rsidRPr="004A7F11">
        <w:t>68.  The Government submitted that the issue whether there had been “interference” within the meaning of Article 8 of the Convention remained open since “the card contained no sensitive information about the applicant’s private life”, the latter “had not in any way been inconvenienced as a result of the creation and storing of his card” and that it had “in all probability never been consulted by a third party”.</w:t>
      </w:r>
    </w:p>
    <w:p w14:paraId="1BF41CAA" w14:textId="77777777" w:rsidR="004A7F11" w:rsidRPr="004A7F11" w:rsidRDefault="004A7F11" w:rsidP="004A7F11">
      <w:r w:rsidRPr="004A7F11">
        <w:t>69.  The Court reiterates that the storing by a public authority of information relating to an individual’s private life amounts to an interference within the meaning of Article 8. The subsequent use of the stored information has no bearing on that finding (see, </w:t>
      </w:r>
      <w:r w:rsidRPr="004A7F11">
        <w:rPr>
          <w:i/>
          <w:iCs/>
        </w:rPr>
        <w:t>mutatis mutandis</w:t>
      </w:r>
      <w:r w:rsidRPr="004A7F11">
        <w:t>, the Leander judgment cited above, p. 22, § 48, and the Kopp judgment cited above, p. 540, § 53).</w:t>
      </w:r>
    </w:p>
    <w:p w14:paraId="7EFC7088" w14:textId="77777777" w:rsidR="004A7F11" w:rsidRPr="004A7F11" w:rsidRDefault="004A7F11" w:rsidP="004A7F11">
      <w:r w:rsidRPr="004A7F11">
        <w:t>70.  In the instant case the Court notes that a card containing data relating to the applicant’s private life was filled in by the Public Prosecutor’s Office and stored in the Confederation’s card index. In that connection it points out that it is not for the Court to speculate as to whether the information gathered on the applicant was sensitive or not or as to whether the applicant had been inconvenienced in any way. It is sufficient for it to find that data relating to the private life of an individual were stored by a public authority to conclude that, in the instant case, the creation and storing of the impugned card amounted to an interference, within the meaning of Article 8, with the applicant’s right to respect for his private life.</w:t>
      </w:r>
    </w:p>
    <w:p w14:paraId="35761C40" w14:textId="77777777" w:rsidR="004A7F11" w:rsidRPr="004A7F11" w:rsidRDefault="004A7F11" w:rsidP="004A7F11">
      <w:r w:rsidRPr="004A7F11">
        <w:rPr>
          <w:i/>
          <w:iCs/>
        </w:rPr>
        <w:t>2.  Justification for the interference</w:t>
      </w:r>
    </w:p>
    <w:p w14:paraId="0F268D0F" w14:textId="77777777" w:rsidR="004A7F11" w:rsidRPr="004A7F11" w:rsidRDefault="004A7F11" w:rsidP="004A7F11">
      <w:r w:rsidRPr="004A7F11">
        <w:t xml:space="preserve">71.  Such interference breaches Article 8 unless it is “in accordance with the law”, pursues one or </w:t>
      </w:r>
      <w:r w:rsidRPr="004A7F11">
        <w:lastRenderedPageBreak/>
        <w:t>more of the legitimate aims referred to in paragraph 2 and, in addition, is “necessary in a democratic society” to achieve those aims.</w:t>
      </w:r>
    </w:p>
    <w:p w14:paraId="54FE28B4" w14:textId="77777777" w:rsidR="004A7F11" w:rsidRPr="004A7F11" w:rsidRDefault="004A7F11" w:rsidP="004A7F11">
      <w:r w:rsidRPr="004A7F11">
        <w:rPr>
          <w:b/>
          <w:bCs/>
        </w:rPr>
        <w:t>(a)  Was the interference “in accordance with the law”?</w:t>
      </w:r>
    </w:p>
    <w:p w14:paraId="356C5A55" w14:textId="77777777" w:rsidR="004A7F11" w:rsidRPr="004A7F11" w:rsidRDefault="004A7F11" w:rsidP="004A7F11">
      <w:r w:rsidRPr="004A7F11">
        <w:t xml:space="preserve">72.  The applicant submitted that there was no legal basis for creating and storing a card on him. In particular, he asserted that section 17(3) FCPA did not </w:t>
      </w:r>
      <w:proofErr w:type="spellStart"/>
      <w:r w:rsidRPr="004A7F11">
        <w:t>authorise</w:t>
      </w:r>
      <w:proofErr w:type="spellEnd"/>
      <w:r w:rsidRPr="004A7F11">
        <w:t xml:space="preserve"> the federal police to record the results of their surveillance measures. As to the Federal Council’s Directives of 16 March 1981 applicable to the Processing of Personal Data in the Federal Administration, these were intended for the civil servants of the administration and were not therefore sufficiently clear and precise to enable citizens to ascertain their rights and obligations.</w:t>
      </w:r>
    </w:p>
    <w:p w14:paraId="18D239A9" w14:textId="77777777" w:rsidR="004A7F11" w:rsidRPr="004A7F11" w:rsidRDefault="004A7F11" w:rsidP="004A7F11">
      <w:r w:rsidRPr="004A7F11">
        <w:t>In his submission the authorities had, furthermore, failed to comply with the rules in force, since section 66(1 </w:t>
      </w:r>
      <w:proofErr w:type="spellStart"/>
      <w:r w:rsidRPr="004A7F11">
        <w:rPr>
          <w:i/>
          <w:iCs/>
        </w:rPr>
        <w:t>ter</w:t>
      </w:r>
      <w:proofErr w:type="spellEnd"/>
      <w:r w:rsidRPr="004A7F11">
        <w:t>) FCPA and section 414 of the Federal Council’s Directives of 16 March 1981 applicable to the Processing of Personal Data in the Federal Administration stipulated that recordings which turned out not to be necessary to the conduct of an investigation should be destroyed.</w:t>
      </w:r>
    </w:p>
    <w:p w14:paraId="53FAC682" w14:textId="77777777" w:rsidR="004A7F11" w:rsidRPr="004A7F11" w:rsidRDefault="004A7F11" w:rsidP="004A7F11">
      <w:r w:rsidRPr="004A7F11">
        <w:t xml:space="preserve">Lastly, he pointed out that the legislation which had come into force in the early </w:t>
      </w:r>
      <w:proofErr w:type="spellStart"/>
      <w:r w:rsidRPr="004A7F11">
        <w:t>1990s</w:t>
      </w:r>
      <w:proofErr w:type="spellEnd"/>
      <w:r w:rsidRPr="004A7F11">
        <w:t>, after the so-called “card index” affair had broken, did not provide for the possibility of instituting judicial proceedings to have a card destroyed. Thus, under the Federal Decree of 9 October 1992 on the Consultation of Documents of the Federal Public Prosecutor’s Office and the Federal Council’s Order of 20 January 1993 on the Consultation of Documents of the Federal Public Prosecutor’s Office, cards were stored in the Federal Archives and all interested persons could do was have their card annotated if they disputed its contents.</w:t>
      </w:r>
    </w:p>
    <w:p w14:paraId="569E5951" w14:textId="77777777" w:rsidR="004A7F11" w:rsidRPr="004A7F11" w:rsidRDefault="004A7F11" w:rsidP="004A7F11">
      <w:r w:rsidRPr="004A7F11">
        <w:t>73.  The Commission agreed with the applicant. In particular, it considered that the Federal Council’s Directives of 16 March 1981 applicable to the Processing of Personal Data in the Federal Administration were insufficiently precise and merely presupposed that there was a legal basis to the storing of information without themselves providing one.</w:t>
      </w:r>
    </w:p>
    <w:p w14:paraId="13D56E71" w14:textId="77777777" w:rsidR="004A7F11" w:rsidRPr="004A7F11" w:rsidRDefault="004A7F11" w:rsidP="004A7F11">
      <w:r w:rsidRPr="004A7F11">
        <w:t>74.  The Government submitted that the Swiss legal system provided a sufficiently accessible and foreseeable legal basis having regard to “the special nature of secret measures in the field of national security”.</w:t>
      </w:r>
    </w:p>
    <w:p w14:paraId="7DFA9BBF" w14:textId="77777777" w:rsidR="004A7F11" w:rsidRPr="004A7F11" w:rsidRDefault="004A7F11" w:rsidP="004A7F11">
      <w:r w:rsidRPr="004A7F11">
        <w:t xml:space="preserve">Before 1990, they submitted, the impugned measures had mainly been based on section 17(3) FCPA and Article 1 of the Federal Council’s Decree of 29 April 1958 on the Police Service of the Federal Public Prosecutor’s Office, those provisions being given concrete form by the Federal </w:t>
      </w:r>
      <w:r w:rsidRPr="004A7F11">
        <w:lastRenderedPageBreak/>
        <w:t>Council’s Directives of 16 March 1981 applicable to the Processing of Personal Data in the Federal Administration. They pointed out that those directives had been published in the Federal Gazette (FF 1981, I, p. 1314).</w:t>
      </w:r>
    </w:p>
    <w:p w14:paraId="1235DF28" w14:textId="77777777" w:rsidR="004A7F11" w:rsidRPr="004A7F11" w:rsidRDefault="004A7F11" w:rsidP="004A7F11">
      <w:r w:rsidRPr="004A7F11">
        <w:t>After 1990, they submitted, a number of texts had been enacted on the processing and consultation of documents containing personal data, in particular the Federal Council’s Order of 5 March 1990 on the Processing of Federal National Security Documents, the Federal Decree of 9 October 1992 on the Consultation of Documents of the Federal Public Prosecutor’s Office and the Federal Council’s Order of 20 January 1993 on the Consultation of Documents of the Federal Public Prosecutor’s Office.</w:t>
      </w:r>
    </w:p>
    <w:p w14:paraId="37BEC33F" w14:textId="77777777" w:rsidR="004A7F11" w:rsidRPr="004A7F11" w:rsidRDefault="004A7F11" w:rsidP="004A7F11">
      <w:r w:rsidRPr="004A7F11">
        <w:rPr>
          <w:i/>
          <w:iCs/>
        </w:rPr>
        <w:t>(</w:t>
      </w:r>
      <w:proofErr w:type="spellStart"/>
      <w:r w:rsidRPr="004A7F11">
        <w:rPr>
          <w:i/>
          <w:iCs/>
        </w:rPr>
        <w:t>i</w:t>
      </w:r>
      <w:proofErr w:type="spellEnd"/>
      <w:r w:rsidRPr="004A7F11">
        <w:rPr>
          <w:i/>
          <w:iCs/>
        </w:rPr>
        <w:t>)  Creation of the card</w:t>
      </w:r>
    </w:p>
    <w:p w14:paraId="2C5506D4" w14:textId="77777777" w:rsidR="004A7F11" w:rsidRPr="004A7F11" w:rsidRDefault="004A7F11" w:rsidP="004A7F11">
      <w:r w:rsidRPr="004A7F11">
        <w:t>75.  The Court notes that in December 1981, when the card on the applicant was created, the Federal Criminal Procedure Act, the Federal Council’s Decree of 29 April 1958 on the Police Service of the Federal Public Prosecutor’s Office and the Federal Council’s Directives of 16 March 1981 applicable to the Processing of Personal Data in the Federal Administration were in force. None of those provisions, however, expressly mentions the existence of a register kept by the Public Prosecutor’s Office, which raises the question whether there was “a legal basis in Swiss law” for the creation of the card in question and, if so, whether that legal basis was “accessible” (see the Leander judgment cited above, p. 23, § 51). It observes in that connection that the Federal Council’s Directives of 16 March 1981 were above all intended for the staff of the federal administration.</w:t>
      </w:r>
    </w:p>
    <w:p w14:paraId="54F3BCAB" w14:textId="77777777" w:rsidR="004A7F11" w:rsidRPr="004A7F11" w:rsidRDefault="004A7F11" w:rsidP="004A7F11">
      <w:r w:rsidRPr="004A7F11">
        <w:t>In the instant case, however, it does not consider it necessary to rule on this subject, since even supposing that there was an accessible legal basis for the creation of the card in December 1981, that basis was not “foreseeable”.</w:t>
      </w:r>
    </w:p>
    <w:p w14:paraId="2599DB2B" w14:textId="77777777" w:rsidR="004A7F11" w:rsidRPr="004A7F11" w:rsidRDefault="004A7F11" w:rsidP="004A7F11">
      <w:r w:rsidRPr="004A7F11">
        <w:t>76.  The Court has found above (see paragraphs 58 and 59) that section 17(3) FCPA and Article 1 of the Federal Council’s Decree of 29 April 1958 on the Police Service of the Federal Public Prosecutor’s Office were drafted in terms too general to satisfy the requirement of foreseeability in the field of telephone tapping. For the reasons already set out, it arrives at the same conclusion concerning the creation of the card on the applicant.</w:t>
      </w:r>
    </w:p>
    <w:p w14:paraId="1A79BB71" w14:textId="77777777" w:rsidR="004A7F11" w:rsidRPr="004A7F11" w:rsidRDefault="004A7F11" w:rsidP="004A7F11">
      <w:r w:rsidRPr="004A7F11">
        <w:t xml:space="preserve">As regards the Federal Council’s Directives of 16 March 1981 applicable to the Processing of Personal Data in the Federal Administration, they set out some general principles, for example that “there must be a legal basis for the processing of personal data” (section 411) or that </w:t>
      </w:r>
      <w:r w:rsidRPr="004A7F11">
        <w:lastRenderedPageBreak/>
        <w:t>“personal data may be processed only for very specific purposes” (section 412), but do not contain any appropriate indication as to the scope and conditions of exercise of the power conferred on the Public Prosecutor’s Office to gather, record and store information; thus, they do not specify the conditions in which cards may be created, the procedures that have to be followed, the information which may be stored or comments which might be forbidden.</w:t>
      </w:r>
    </w:p>
    <w:p w14:paraId="4B18A814" w14:textId="77777777" w:rsidR="004A7F11" w:rsidRPr="004A7F11" w:rsidRDefault="004A7F11" w:rsidP="004A7F11">
      <w:r w:rsidRPr="004A7F11">
        <w:t>Those directives, like the Federal Criminal Procedure Act and the Federal Council’s Decree of 29 April 1958 on the Police Service of the Federal Public Prosecutor’s Office, cannot therefore be considered sufficiently clear and detailed to guarantee adequate protection against interference by the authorities with the applicant’s right to respect for his private life.</w:t>
      </w:r>
    </w:p>
    <w:p w14:paraId="0BF4F2CB" w14:textId="77777777" w:rsidR="004A7F11" w:rsidRPr="004A7F11" w:rsidRDefault="004A7F11" w:rsidP="004A7F11">
      <w:r w:rsidRPr="004A7F11">
        <w:t>77.  The creation of the card on the applicant was not therefore “in accordance with the law” within the meaning of Article 8 of the Convention.</w:t>
      </w:r>
    </w:p>
    <w:p w14:paraId="4F12FBF5" w14:textId="77777777" w:rsidR="004A7F11" w:rsidRPr="004A7F11" w:rsidRDefault="004A7F11" w:rsidP="004A7F11">
      <w:r w:rsidRPr="004A7F11">
        <w:rPr>
          <w:i/>
          <w:iCs/>
        </w:rPr>
        <w:t>(ii)  Storing of the card</w:t>
      </w:r>
    </w:p>
    <w:p w14:paraId="2658D845" w14:textId="77777777" w:rsidR="004A7F11" w:rsidRPr="004A7F11" w:rsidRDefault="004A7F11" w:rsidP="004A7F11">
      <w:r w:rsidRPr="004A7F11">
        <w:t>78.  The Court points out first of all that it would seem unlikely that the storing of a card which had not been created “in accordance with the law” could satisfy that requirement.</w:t>
      </w:r>
    </w:p>
    <w:p w14:paraId="396DA8FB" w14:textId="77777777" w:rsidR="004A7F11" w:rsidRPr="004A7F11" w:rsidRDefault="004A7F11" w:rsidP="004A7F11">
      <w:r w:rsidRPr="004A7F11">
        <w:t>Moreover, it notes that Swiss law, both before and after 1990, expressly provided that data which turned out not to be “necessary” or “had no further purpose” should be destroyed (section 66(1 </w:t>
      </w:r>
      <w:proofErr w:type="spellStart"/>
      <w:r w:rsidRPr="004A7F11">
        <w:rPr>
          <w:i/>
          <w:iCs/>
        </w:rPr>
        <w:t>ter</w:t>
      </w:r>
      <w:proofErr w:type="spellEnd"/>
      <w:r w:rsidRPr="004A7F11">
        <w:t>) FCPA, section 414 of the Federal Council’s Directives of 16 March 1981 applicable to the Processing of Personal Data in the Federal Administration and Article 7 of the Federal Decree of 9 October 1992 on the Consultation of Documents of the Federal Public Prosecutor’s Office).</w:t>
      </w:r>
    </w:p>
    <w:p w14:paraId="3EF87DD3" w14:textId="77777777" w:rsidR="004A7F11" w:rsidRPr="004A7F11" w:rsidRDefault="004A7F11" w:rsidP="004A7F11">
      <w:r w:rsidRPr="004A7F11">
        <w:t>In the instant case the authorities did not destroy the stored information when it emerged that no offence was being prepared, as the Federal Court found in its judgment of 14 September 1994.</w:t>
      </w:r>
    </w:p>
    <w:p w14:paraId="5DFFDCEB" w14:textId="77777777" w:rsidR="004A7F11" w:rsidRPr="004A7F11" w:rsidRDefault="004A7F11" w:rsidP="004A7F11">
      <w:r w:rsidRPr="004A7F11">
        <w:t>79.  For these reasons, the storing of the card on the applicant was not “in accordance with the law” within the meaning of Article 8 of the Convention.</w:t>
      </w:r>
    </w:p>
    <w:p w14:paraId="3BCB1856" w14:textId="77777777" w:rsidR="004A7F11" w:rsidRPr="004A7F11" w:rsidRDefault="004A7F11" w:rsidP="004A7F11">
      <w:r w:rsidRPr="004A7F11">
        <w:t>80.  The Court concludes that both the creation of the impugned card by the Public Prosecutor’s Office and the storing of it in the Confederation’s card index amounted to interference with the applicant’s private life which cannot be considered to be “in accordance with the law” since Swiss law does not indicate with sufficient clarity the scope and conditions of exercise of the authorities’ discretionary power in the area under consideration. It follows that there has been a violation of Article 8 of the Convention.</w:t>
      </w:r>
    </w:p>
    <w:p w14:paraId="79716378" w14:textId="77777777" w:rsidR="004A7F11" w:rsidRPr="004A7F11" w:rsidRDefault="004A7F11" w:rsidP="004A7F11">
      <w:r w:rsidRPr="004A7F11">
        <w:rPr>
          <w:b/>
          <w:bCs/>
        </w:rPr>
        <w:t>(b)  Purpose and necessity of the interference</w:t>
      </w:r>
    </w:p>
    <w:p w14:paraId="0E01F6B2" w14:textId="77777777" w:rsidR="004A7F11" w:rsidRPr="004A7F11" w:rsidRDefault="004A7F11" w:rsidP="004A7F11">
      <w:r w:rsidRPr="004A7F11">
        <w:lastRenderedPageBreak/>
        <w:t>81.  Having regard to the foregoing conclusion, the Court does not consider it necessary to examine whether the other requirements of paragraph 2 of Article 8 were complied with.</w:t>
      </w:r>
    </w:p>
    <w:p w14:paraId="7C61C721" w14:textId="77777777" w:rsidR="004A7F11" w:rsidRPr="004A7F11" w:rsidRDefault="004A7F11" w:rsidP="004A7F11">
      <w:r w:rsidRPr="004A7F11">
        <w:t> </w:t>
      </w:r>
    </w:p>
    <w:p w14:paraId="4E212D3B" w14:textId="77777777" w:rsidR="004A7F11" w:rsidRPr="004A7F11" w:rsidRDefault="004A7F11" w:rsidP="004A7F11">
      <w:r w:rsidRPr="004A7F11">
        <w:t>III.  ALLEGED VIOLATION OF ARTICLE 13 OF THE CONVENTION</w:t>
      </w:r>
    </w:p>
    <w:p w14:paraId="69D10E2B" w14:textId="77777777" w:rsidR="004A7F11" w:rsidRPr="004A7F11" w:rsidRDefault="004A7F11" w:rsidP="004A7F11">
      <w:r w:rsidRPr="004A7F11">
        <w:t>82.  The applicant also alleged a violation of Article 13 of the Convention, which is worded as follows:</w:t>
      </w:r>
    </w:p>
    <w:p w14:paraId="14196A61" w14:textId="77777777" w:rsidR="004A7F11" w:rsidRPr="004A7F11" w:rsidRDefault="004A7F11" w:rsidP="004A7F11">
      <w:r w:rsidRPr="004A7F11">
        <w:t>“Everyone whose rights and freedoms as set forth in [the] Convention are violated shall have an effective remedy before a national authority notwithstanding that the violation has been committed by persons acting in an official capacity.”</w:t>
      </w:r>
    </w:p>
    <w:p w14:paraId="2E12CE27" w14:textId="77777777" w:rsidR="004A7F11" w:rsidRPr="004A7F11" w:rsidRDefault="004A7F11" w:rsidP="004A7F11">
      <w:r w:rsidRPr="004A7F11">
        <w:rPr>
          <w:b/>
          <w:bCs/>
        </w:rPr>
        <w:t>A.  The Government’s preliminary objection</w:t>
      </w:r>
    </w:p>
    <w:p w14:paraId="227B6983" w14:textId="77777777" w:rsidR="004A7F11" w:rsidRPr="004A7F11" w:rsidRDefault="004A7F11" w:rsidP="004A7F11">
      <w:r w:rsidRPr="004A7F11">
        <w:t>83.  The Government noted that the applicant had not repeated his complaint relating to Article 13 of the Convention in his memorial submitted on 11 May 1999. They accordingly considered that there was no need to examine that issue.</w:t>
      </w:r>
    </w:p>
    <w:p w14:paraId="738B9B08" w14:textId="77777777" w:rsidR="004A7F11" w:rsidRPr="004A7F11" w:rsidRDefault="004A7F11" w:rsidP="004A7F11">
      <w:r w:rsidRPr="004A7F11">
        <w:t>84.  The Court notes that the applicant relied on Article 13 of the Convention before the Commission, that the Commission examined that complaint in its report of 20 May 1998 and that, when invited to lodge with the Court memorials relating to the issues raised by this case, as declared admissible by the Commission, the applicant submitted observations on Article 13 in his memorial filed on 14 June 1999.</w:t>
      </w:r>
    </w:p>
    <w:p w14:paraId="4DC776F2" w14:textId="77777777" w:rsidR="004A7F11" w:rsidRPr="004A7F11" w:rsidRDefault="004A7F11" w:rsidP="004A7F11">
      <w:r w:rsidRPr="004A7F11">
        <w:t>Accordingly, the Court considers that the applicant did not manifest an intention to waive before it his complaint of a violation of Article 13 of the Convention which he had alleged before the Commission.</w:t>
      </w:r>
    </w:p>
    <w:p w14:paraId="782AF143" w14:textId="77777777" w:rsidR="004A7F11" w:rsidRPr="004A7F11" w:rsidRDefault="004A7F11" w:rsidP="004A7F11">
      <w:r w:rsidRPr="004A7F11">
        <w:t>The Government’s preliminary objection cannot therefore be upheld.</w:t>
      </w:r>
    </w:p>
    <w:p w14:paraId="22767EE5" w14:textId="77777777" w:rsidR="004A7F11" w:rsidRPr="004A7F11" w:rsidRDefault="004A7F11" w:rsidP="004A7F11">
      <w:r w:rsidRPr="004A7F11">
        <w:rPr>
          <w:b/>
          <w:bCs/>
        </w:rPr>
        <w:t>B.  Merits of the complaint</w:t>
      </w:r>
    </w:p>
    <w:p w14:paraId="36EECBDE" w14:textId="77777777" w:rsidR="004A7F11" w:rsidRPr="004A7F11" w:rsidRDefault="004A7F11" w:rsidP="004A7F11">
      <w:r w:rsidRPr="004A7F11">
        <w:t>85.  The applicant complained that he had not had an “effective remedy” since he had been unable to raise before the Federal Court the issue whether the telephone tapping and the creation and storing of the card were lawful.</w:t>
      </w:r>
    </w:p>
    <w:p w14:paraId="020FD1BA" w14:textId="77777777" w:rsidR="004A7F11" w:rsidRPr="004A7F11" w:rsidRDefault="004A7F11" w:rsidP="004A7F11">
      <w:r w:rsidRPr="004A7F11">
        <w:t>86.  The Commission found that the administrative-law action brought by the applicant had amounted to an effective remedy.</w:t>
      </w:r>
    </w:p>
    <w:p w14:paraId="33ED8A63" w14:textId="77777777" w:rsidR="004A7F11" w:rsidRPr="004A7F11" w:rsidRDefault="004A7F11" w:rsidP="004A7F11">
      <w:r w:rsidRPr="004A7F11">
        <w:lastRenderedPageBreak/>
        <w:t>87.  The Government agreed with that finding. They stressed that the applicant, in bringing an administrative-law action in the Federal Court, had sought compensation for non-pecuniary damage and, in the alternative, a finding that the card on him was illegal.</w:t>
      </w:r>
    </w:p>
    <w:p w14:paraId="3AE2CC30" w14:textId="77777777" w:rsidR="004A7F11" w:rsidRPr="004A7F11" w:rsidRDefault="004A7F11" w:rsidP="004A7F11">
      <w:r w:rsidRPr="004A7F11">
        <w:t>88.  The Court reiterates first of all that in cases arising from individual petitions the Court’s task is not to review the relevant legislation or practice in the abstract; it must as far as possible confine itself, without overlooking the general context, to examining the issues raised by the case before it (see the Holy Monasteries v. Greece judgment of 9 December 1994, Series A no. 301-A, pp. 30-31, § 55).</w:t>
      </w:r>
    </w:p>
    <w:p w14:paraId="29C01E36" w14:textId="77777777" w:rsidR="004A7F11" w:rsidRPr="004A7F11" w:rsidRDefault="004A7F11" w:rsidP="004A7F11">
      <w:r w:rsidRPr="004A7F11">
        <w:t xml:space="preserve">It further observes that Article 13 of the Convention requires that any individual who considers himself injured by a measure allegedly contrary to the Convention should have a remedy before a national authority in order both to have his claim decided and, if appropriate, to obtain redress (see the Leander judgment cited above, pp. 29-30, § 77). That provision does not, however, require the certainty of a </w:t>
      </w:r>
      <w:proofErr w:type="spellStart"/>
      <w:r w:rsidRPr="004A7F11">
        <w:t>favourable</w:t>
      </w:r>
      <w:proofErr w:type="spellEnd"/>
      <w:r w:rsidRPr="004A7F11">
        <w:t xml:space="preserve"> outcome (see the D. v. the United Kingdom judgment of 2 May 1997, </w:t>
      </w:r>
      <w:r w:rsidRPr="004A7F11">
        <w:rPr>
          <w:i/>
          <w:iCs/>
        </w:rPr>
        <w:t>Reports </w:t>
      </w:r>
      <w:r w:rsidRPr="004A7F11">
        <w:t>1997-III, p. 798, § 71).</w:t>
      </w:r>
    </w:p>
    <w:p w14:paraId="4A53D01D" w14:textId="77777777" w:rsidR="004A7F11" w:rsidRPr="004A7F11" w:rsidRDefault="004A7F11" w:rsidP="004A7F11">
      <w:r w:rsidRPr="004A7F11">
        <w:t>89.  In the instant case the Court notes that the applicant was able to consult his card as soon as he asked to do so, in 1990, when the general public became aware of the existence of the card index being kept by the Public Prosecutor’s Office. It also points out that the applicant brought an administrative-law action in the Federal Court and that on that occasion he was able to complain, firstly, about the lack of a legal basis for the telephone tapping and the creation of his card and, secondly, the lack of an “effective remedy” against those measures. It notes that the Federal Court had jurisdiction to rule on those complaints and that it duly examined them. In that connection it reiterates that the mere fact that all the applicant’s claims were dismissed is not in itself sufficient to determine whether or not the administrative-law action was “effective”.</w:t>
      </w:r>
    </w:p>
    <w:p w14:paraId="0C63C1DA" w14:textId="77777777" w:rsidR="004A7F11" w:rsidRPr="004A7F11" w:rsidRDefault="004A7F11" w:rsidP="004A7F11">
      <w:r w:rsidRPr="004A7F11">
        <w:t>90.  The applicant therefore had an effective remedy under Swiss law to complain of the violations of the Convention which he alleged. There has not therefore been a violation of Article 13.</w:t>
      </w:r>
    </w:p>
    <w:p w14:paraId="6A108F73" w14:textId="77777777" w:rsidR="004A7F11" w:rsidRPr="004A7F11" w:rsidRDefault="004A7F11" w:rsidP="004A7F11">
      <w:r w:rsidRPr="004A7F11">
        <w:t>IV.  APPLICATION OF ARTICLE 41 OF THE CONVENTION</w:t>
      </w:r>
    </w:p>
    <w:p w14:paraId="185C2504" w14:textId="77777777" w:rsidR="004A7F11" w:rsidRPr="004A7F11" w:rsidRDefault="004A7F11" w:rsidP="004A7F11">
      <w:r w:rsidRPr="004A7F11">
        <w:t>91.  Article 41 of the Convention provides:</w:t>
      </w:r>
    </w:p>
    <w:p w14:paraId="2204D60F" w14:textId="77777777" w:rsidR="004A7F11" w:rsidRPr="004A7F11" w:rsidRDefault="004A7F11" w:rsidP="004A7F11">
      <w:r w:rsidRPr="004A7F11">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2E94BB7E" w14:textId="77777777" w:rsidR="004A7F11" w:rsidRPr="004A7F11" w:rsidRDefault="004A7F11" w:rsidP="004A7F11">
      <w:r w:rsidRPr="004A7F11">
        <w:rPr>
          <w:b/>
          <w:bCs/>
        </w:rPr>
        <w:lastRenderedPageBreak/>
        <w:t>A.  Damage</w:t>
      </w:r>
    </w:p>
    <w:p w14:paraId="1AE9938A" w14:textId="77777777" w:rsidR="004A7F11" w:rsidRPr="004A7F11" w:rsidRDefault="004A7F11" w:rsidP="004A7F11">
      <w:r w:rsidRPr="004A7F11">
        <w:t>92.  The applicant claimed 1,000 Swiss francs (CHF) for non-pecuniary damage and did not claim any amount in respect of pecuniary damage.</w:t>
      </w:r>
    </w:p>
    <w:p w14:paraId="0DCDC28B" w14:textId="77777777" w:rsidR="004A7F11" w:rsidRPr="004A7F11" w:rsidRDefault="004A7F11" w:rsidP="004A7F11">
      <w:r w:rsidRPr="004A7F11">
        <w:t>93.  The Government maintained that if the Court were to find a violation of the Convention, the non-pecuniary damage would be adequately compensated by the publicity given to the judgment.</w:t>
      </w:r>
    </w:p>
    <w:p w14:paraId="29AD04D2" w14:textId="77777777" w:rsidR="004A7F11" w:rsidRPr="004A7F11" w:rsidRDefault="004A7F11" w:rsidP="004A7F11">
      <w:r w:rsidRPr="004A7F11">
        <w:t>94.  The Court considers that the non-pecuniary damage is adequately compensated by the finding of violations of Article 8 of the Convention.</w:t>
      </w:r>
    </w:p>
    <w:p w14:paraId="6D9EBA36" w14:textId="77777777" w:rsidR="004A7F11" w:rsidRPr="004A7F11" w:rsidRDefault="004A7F11" w:rsidP="004A7F11">
      <w:r w:rsidRPr="004A7F11">
        <w:rPr>
          <w:b/>
          <w:bCs/>
        </w:rPr>
        <w:t>B.  Costs and expenses</w:t>
      </w:r>
    </w:p>
    <w:p w14:paraId="7D5AA638" w14:textId="77777777" w:rsidR="004A7F11" w:rsidRPr="004A7F11" w:rsidRDefault="004A7F11" w:rsidP="004A7F11">
      <w:r w:rsidRPr="004A7F11">
        <w:t>95.  The applicant also claimed CHF 7,082.15 in respect of his costs and expenses for the proceedings before the Convention institutions.</w:t>
      </w:r>
    </w:p>
    <w:p w14:paraId="19A7B53F" w14:textId="77777777" w:rsidR="004A7F11" w:rsidRPr="004A7F11" w:rsidRDefault="004A7F11" w:rsidP="004A7F11">
      <w:r w:rsidRPr="004A7F11">
        <w:t>96.  The Government stated that, in the light of all the circumstances of the present case and the amounts awarded by the Court in other applications directed against Switzerland, they were prepared to pay CHF 5,000.</w:t>
      </w:r>
    </w:p>
    <w:p w14:paraId="51E0F1F3" w14:textId="77777777" w:rsidR="004A7F11" w:rsidRPr="004A7F11" w:rsidRDefault="004A7F11" w:rsidP="004A7F11">
      <w:r w:rsidRPr="004A7F11">
        <w:t>97.  The Court considers that the claim for costs and expenses is reasonable and that it should be allowed in full.</w:t>
      </w:r>
    </w:p>
    <w:p w14:paraId="3DAEDCBB" w14:textId="77777777" w:rsidR="004A7F11" w:rsidRPr="004A7F11" w:rsidRDefault="004A7F11" w:rsidP="004A7F11">
      <w:r w:rsidRPr="004A7F11">
        <w:rPr>
          <w:b/>
          <w:bCs/>
        </w:rPr>
        <w:t>C.  Default interest</w:t>
      </w:r>
    </w:p>
    <w:p w14:paraId="7856C986" w14:textId="77777777" w:rsidR="004A7F11" w:rsidRPr="004A7F11" w:rsidRDefault="004A7F11" w:rsidP="004A7F11">
      <w:r w:rsidRPr="004A7F11">
        <w:t>98.  According to the information available to the Court, the statutory rate of interest applicable in Switzerland at the date of adoption of the present judgment is 5% per annum.</w:t>
      </w:r>
    </w:p>
    <w:p w14:paraId="347E007B" w14:textId="77777777" w:rsidR="004A7F11" w:rsidRPr="004A7F11" w:rsidRDefault="004A7F11" w:rsidP="004A7F11">
      <w:r w:rsidRPr="004A7F11">
        <w:t>FOR THESE REASONS, THE COURT UNANIMOUSLY</w:t>
      </w:r>
    </w:p>
    <w:p w14:paraId="60E5509D" w14:textId="77777777" w:rsidR="004A7F11" w:rsidRPr="004A7F11" w:rsidRDefault="004A7F11" w:rsidP="004A7F11">
      <w:r w:rsidRPr="004A7F11">
        <w:t>1.  </w:t>
      </w:r>
      <w:r w:rsidRPr="004A7F11">
        <w:rPr>
          <w:i/>
          <w:iCs/>
        </w:rPr>
        <w:t>Holds</w:t>
      </w:r>
      <w:r w:rsidRPr="004A7F11">
        <w:t> that there has been a violation of Article 8 of the Convention arising from the interception of the telephone call;</w:t>
      </w:r>
    </w:p>
    <w:p w14:paraId="58528062" w14:textId="77777777" w:rsidR="004A7F11" w:rsidRPr="004A7F11" w:rsidRDefault="004A7F11" w:rsidP="004A7F11">
      <w:r w:rsidRPr="004A7F11">
        <w:t> </w:t>
      </w:r>
    </w:p>
    <w:p w14:paraId="70141846" w14:textId="77777777" w:rsidR="004A7F11" w:rsidRPr="004A7F11" w:rsidRDefault="004A7F11" w:rsidP="004A7F11">
      <w:r w:rsidRPr="004A7F11">
        <w:t>2.  </w:t>
      </w:r>
      <w:r w:rsidRPr="004A7F11">
        <w:rPr>
          <w:i/>
          <w:iCs/>
        </w:rPr>
        <w:t>Holds</w:t>
      </w:r>
      <w:r w:rsidRPr="004A7F11">
        <w:t> that there has been a violation of Article 8 of the Convention arising from the creation and storing of the card;</w:t>
      </w:r>
    </w:p>
    <w:p w14:paraId="4DF42C1E" w14:textId="77777777" w:rsidR="004A7F11" w:rsidRPr="004A7F11" w:rsidRDefault="004A7F11" w:rsidP="004A7F11">
      <w:r w:rsidRPr="004A7F11">
        <w:t> </w:t>
      </w:r>
    </w:p>
    <w:p w14:paraId="2B4D49F3" w14:textId="77777777" w:rsidR="004A7F11" w:rsidRPr="004A7F11" w:rsidRDefault="004A7F11" w:rsidP="004A7F11">
      <w:r w:rsidRPr="004A7F11">
        <w:t>3.  </w:t>
      </w:r>
      <w:r w:rsidRPr="004A7F11">
        <w:rPr>
          <w:i/>
          <w:iCs/>
        </w:rPr>
        <w:t>Dismisses</w:t>
      </w:r>
      <w:r w:rsidRPr="004A7F11">
        <w:t> the Government’s preliminary objection relating to Article 13 of the Convention;</w:t>
      </w:r>
    </w:p>
    <w:p w14:paraId="4F1ABAF4" w14:textId="77777777" w:rsidR="004A7F11" w:rsidRPr="004A7F11" w:rsidRDefault="004A7F11" w:rsidP="004A7F11">
      <w:r w:rsidRPr="004A7F11">
        <w:lastRenderedPageBreak/>
        <w:t> </w:t>
      </w:r>
    </w:p>
    <w:p w14:paraId="4F830E03" w14:textId="77777777" w:rsidR="004A7F11" w:rsidRPr="004A7F11" w:rsidRDefault="004A7F11" w:rsidP="004A7F11">
      <w:r w:rsidRPr="004A7F11">
        <w:t>4.  </w:t>
      </w:r>
      <w:r w:rsidRPr="004A7F11">
        <w:rPr>
          <w:i/>
          <w:iCs/>
        </w:rPr>
        <w:t>Holds</w:t>
      </w:r>
      <w:r w:rsidRPr="004A7F11">
        <w:t> that there has not been a violation of Article 13 of the Convention;</w:t>
      </w:r>
    </w:p>
    <w:p w14:paraId="71BD6E17" w14:textId="77777777" w:rsidR="004A7F11" w:rsidRPr="004A7F11" w:rsidRDefault="004A7F11" w:rsidP="004A7F11">
      <w:r w:rsidRPr="004A7F11">
        <w:t> </w:t>
      </w:r>
    </w:p>
    <w:p w14:paraId="0B3562DE" w14:textId="77777777" w:rsidR="004A7F11" w:rsidRPr="004A7F11" w:rsidRDefault="004A7F11" w:rsidP="004A7F11">
      <w:r w:rsidRPr="004A7F11">
        <w:t>5.  </w:t>
      </w:r>
      <w:r w:rsidRPr="004A7F11">
        <w:rPr>
          <w:i/>
          <w:iCs/>
        </w:rPr>
        <w:t>Holds</w:t>
      </w:r>
      <w:r w:rsidRPr="004A7F11">
        <w:t> that the present judgment in itself constitutes sufficient just satisfaction for the non-pecuniary damage sustained by the applicant;</w:t>
      </w:r>
    </w:p>
    <w:p w14:paraId="1A1E9187" w14:textId="77777777" w:rsidR="004A7F11" w:rsidRPr="004A7F11" w:rsidRDefault="004A7F11" w:rsidP="004A7F11">
      <w:r w:rsidRPr="004A7F11">
        <w:t> </w:t>
      </w:r>
    </w:p>
    <w:p w14:paraId="21C1A855" w14:textId="77777777" w:rsidR="004A7F11" w:rsidRPr="004A7F11" w:rsidRDefault="004A7F11" w:rsidP="004A7F11">
      <w:r w:rsidRPr="004A7F11">
        <w:t>6.  </w:t>
      </w:r>
      <w:r w:rsidRPr="004A7F11">
        <w:rPr>
          <w:i/>
          <w:iCs/>
        </w:rPr>
        <w:t>Holds</w:t>
      </w:r>
    </w:p>
    <w:p w14:paraId="1D6398E0" w14:textId="77777777" w:rsidR="004A7F11" w:rsidRPr="004A7F11" w:rsidRDefault="004A7F11" w:rsidP="004A7F11">
      <w:r w:rsidRPr="004A7F11">
        <w:t>(a)  that the respondent State is to pay the applicant, within three months, CHF 7,082.15 (seven thousand and eighty-two Swiss francs fifteen centimes) for costs and expenses;</w:t>
      </w:r>
    </w:p>
    <w:p w14:paraId="10EC949B" w14:textId="77777777" w:rsidR="004A7F11" w:rsidRPr="004A7F11" w:rsidRDefault="004A7F11" w:rsidP="004A7F11">
      <w:r w:rsidRPr="004A7F11">
        <w:t>(b)  that simple interest at an annual rate of 5% shall be payable on this sum from the expiry of the above-mentioned three months until settlement;</w:t>
      </w:r>
    </w:p>
    <w:p w14:paraId="5F0DBFDF" w14:textId="77777777" w:rsidR="004A7F11" w:rsidRPr="004A7F11" w:rsidRDefault="004A7F11" w:rsidP="004A7F11">
      <w:r w:rsidRPr="004A7F11">
        <w:t> </w:t>
      </w:r>
    </w:p>
    <w:p w14:paraId="2D86A561" w14:textId="77777777" w:rsidR="004A7F11" w:rsidRPr="004A7F11" w:rsidRDefault="004A7F11" w:rsidP="004A7F11">
      <w:r w:rsidRPr="004A7F11">
        <w:t>7.  </w:t>
      </w:r>
      <w:r w:rsidRPr="004A7F11">
        <w:rPr>
          <w:i/>
          <w:iCs/>
        </w:rPr>
        <w:t>Dismisses</w:t>
      </w:r>
      <w:r w:rsidRPr="004A7F11">
        <w:t> the remainder of the claim for just satisfaction.</w:t>
      </w:r>
    </w:p>
    <w:p w14:paraId="21834C23" w14:textId="77777777" w:rsidR="004A7F11" w:rsidRPr="004A7F11" w:rsidRDefault="004A7F11" w:rsidP="004A7F11">
      <w:r w:rsidRPr="004A7F11">
        <w:t>Done in English and in French, and delivered at a public hearing in the Human Rights Building, Strasbourg, on 16 February 2000.</w:t>
      </w:r>
    </w:p>
    <w:p w14:paraId="450CA2A5" w14:textId="77777777" w:rsidR="004A7F11" w:rsidRPr="004A7F11" w:rsidRDefault="004A7F11" w:rsidP="004A7F11">
      <w:r w:rsidRPr="004A7F11">
        <w:t> </w:t>
      </w:r>
    </w:p>
    <w:p w14:paraId="10C87C2B" w14:textId="77777777" w:rsidR="004A7F11" w:rsidRPr="004A7F11" w:rsidRDefault="004A7F11" w:rsidP="004A7F11">
      <w:r w:rsidRPr="004A7F11">
        <w:t>Elisabeth Palm</w:t>
      </w:r>
      <w:r w:rsidRPr="004A7F11">
        <w:br/>
        <w:t>President</w:t>
      </w:r>
    </w:p>
    <w:p w14:paraId="76504A7F" w14:textId="77777777" w:rsidR="004A7F11" w:rsidRPr="004A7F11" w:rsidRDefault="004A7F11" w:rsidP="004A7F11">
      <w:r w:rsidRPr="004A7F11">
        <w:t>Michele de Salvia</w:t>
      </w:r>
      <w:r w:rsidRPr="004A7F11">
        <w:br/>
        <w:t>Registrar</w:t>
      </w:r>
    </w:p>
    <w:p w14:paraId="0146D1EB" w14:textId="77777777" w:rsidR="004A7F11" w:rsidRPr="004A7F11" w:rsidRDefault="004A7F11" w:rsidP="004A7F11">
      <w:r w:rsidRPr="004A7F11">
        <w:pict w14:anchorId="21A1D08E">
          <v:rect id="_x0000_i1036" style="width:451.2pt;height:.75pt" o:hrpct="0" o:hrstd="t" o:hr="t" fillcolor="#a0a0a0" stroked="f"/>
        </w:pict>
      </w:r>
    </w:p>
    <w:p w14:paraId="14EFC784" w14:textId="77777777" w:rsidR="004A7F11" w:rsidRPr="004A7F11" w:rsidRDefault="004A7F11" w:rsidP="004A7F11">
      <w:hyperlink r:id="rId93" w:anchor="_ftnref1" w:tgtFrame="_self" w:history="1">
        <w:r w:rsidRPr="004A7F11">
          <w:rPr>
            <w:rStyle w:val="a3"/>
          </w:rPr>
          <w:t>[1]</w:t>
        </w:r>
      </w:hyperlink>
      <w:r w:rsidRPr="004A7F11">
        <w:t> </w:t>
      </w:r>
    </w:p>
    <w:p w14:paraId="4DC5CDB3" w14:textId="77777777" w:rsidR="004A7F11" w:rsidRPr="004A7F11" w:rsidRDefault="004A7F11" w:rsidP="004A7F11">
      <w:hyperlink r:id="rId94" w:anchor="_ftnref2" w:tgtFrame="_self" w:history="1">
        <w:r w:rsidRPr="004A7F11">
          <w:rPr>
            <w:rStyle w:val="a3"/>
          </w:rPr>
          <w:t>[2]</w:t>
        </w:r>
      </w:hyperlink>
      <w:r w:rsidRPr="004A7F11">
        <w:t>1-2.  </w:t>
      </w:r>
      <w:r w:rsidRPr="004A7F11">
        <w:rPr>
          <w:i/>
          <w:iCs/>
        </w:rPr>
        <w:t>Note by the Registry</w:t>
      </w:r>
      <w:r w:rsidRPr="004A7F11">
        <w:t>. Protocol No. 11 and the Rules of Court came into force on 1 November 1998.</w:t>
      </w:r>
    </w:p>
    <w:p w14:paraId="38711A97" w14:textId="77777777" w:rsidR="004A7F11" w:rsidRPr="004A7F11" w:rsidRDefault="004A7F11" w:rsidP="004A7F11">
      <w:hyperlink r:id="rId95" w:anchor="_ftnref3" w:tgtFrame="_self" w:history="1">
        <w:r w:rsidRPr="004A7F11">
          <w:rPr>
            <w:rStyle w:val="a3"/>
          </w:rPr>
          <w:t>[3]</w:t>
        </w:r>
      </w:hyperlink>
      <w:r w:rsidRPr="004A7F11">
        <w:t>1.  </w:t>
      </w:r>
      <w:r w:rsidRPr="004A7F11">
        <w:rPr>
          <w:i/>
          <w:iCs/>
        </w:rPr>
        <w:t>Note by the Registry</w:t>
      </w:r>
      <w:r w:rsidRPr="004A7F11">
        <w:t xml:space="preserve">. For practical reasons this annex will appear only with the final printed version of the judgment (in the official reports of selected judgments and decisions of the Court), </w:t>
      </w:r>
      <w:r w:rsidRPr="004A7F11">
        <w:lastRenderedPageBreak/>
        <w:t>but a copy of the Commission’s report is obtainable from the Registry.</w:t>
      </w:r>
    </w:p>
    <w:p w14:paraId="6615EAD2" w14:textId="77777777" w:rsidR="004A7F11" w:rsidRPr="004A7F11" w:rsidRDefault="004A7F11" w:rsidP="004A7F11">
      <w:r w:rsidRPr="004A7F11">
        <w:t>TERMINATOR</w:t>
      </w:r>
    </w:p>
    <w:p w14:paraId="71DE5D91" w14:textId="77777777" w:rsidR="004A7F11" w:rsidRPr="004A7F11" w:rsidRDefault="004A7F11" w:rsidP="004A7F11">
      <w:r w:rsidRPr="004A7F11">
        <w:rPr>
          <w:rFonts w:ascii="Tahoma" w:hAnsi="Tahoma" w:cs="Tahoma"/>
        </w:rPr>
        <w:t>﻿</w:t>
      </w:r>
      <w:r w:rsidRPr="004A7F11">
        <w:t> </w:t>
      </w:r>
      <w:r w:rsidRPr="004A7F11">
        <w:rPr>
          <w:rFonts w:ascii="Tahoma" w:hAnsi="Tahoma" w:cs="Tahoma"/>
        </w:rPr>
        <w:t>﻿</w:t>
      </w:r>
    </w:p>
    <w:p w14:paraId="4EB91CC5" w14:textId="77777777" w:rsidR="003C2428" w:rsidRPr="003F3CE7" w:rsidRDefault="003C2428"/>
    <w:sectPr w:rsidR="003C2428" w:rsidRPr="003F3CE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56FC"/>
    <w:multiLevelType w:val="multilevel"/>
    <w:tmpl w:val="76E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B704D8"/>
    <w:multiLevelType w:val="multilevel"/>
    <w:tmpl w:val="F5C29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282F"/>
    <w:rsid w:val="00036CB1"/>
    <w:rsid w:val="000C0D6A"/>
    <w:rsid w:val="000E4412"/>
    <w:rsid w:val="000E490B"/>
    <w:rsid w:val="00147975"/>
    <w:rsid w:val="002E264B"/>
    <w:rsid w:val="003326F5"/>
    <w:rsid w:val="003C2428"/>
    <w:rsid w:val="003F3CE7"/>
    <w:rsid w:val="00410D34"/>
    <w:rsid w:val="00445E11"/>
    <w:rsid w:val="004A7F11"/>
    <w:rsid w:val="00820F51"/>
    <w:rsid w:val="008767DB"/>
    <w:rsid w:val="00A32329"/>
    <w:rsid w:val="00A62474"/>
    <w:rsid w:val="00AB369A"/>
    <w:rsid w:val="00AC282F"/>
    <w:rsid w:val="00BC48CB"/>
    <w:rsid w:val="00CB08C0"/>
    <w:rsid w:val="00CC1D17"/>
    <w:rsid w:val="00D81315"/>
    <w:rsid w:val="00DB3940"/>
    <w:rsid w:val="00EB27CD"/>
    <w:rsid w:val="00F400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FAE4"/>
  <w15:chartTrackingRefBased/>
  <w15:docId w15:val="{5C31B876-875F-47AD-9269-B9F8859C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4A7F11"/>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4A7F11"/>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6CB1"/>
    <w:rPr>
      <w:color w:val="0000FF" w:themeColor="hyperlink"/>
      <w:u w:val="single"/>
    </w:rPr>
  </w:style>
  <w:style w:type="character" w:styleId="a4">
    <w:name w:val="Unresolved Mention"/>
    <w:basedOn w:val="a0"/>
    <w:uiPriority w:val="99"/>
    <w:semiHidden/>
    <w:unhideWhenUsed/>
    <w:rsid w:val="00036CB1"/>
    <w:rPr>
      <w:color w:val="605E5C"/>
      <w:shd w:val="clear" w:color="auto" w:fill="E1DFDD"/>
    </w:rPr>
  </w:style>
  <w:style w:type="character" w:customStyle="1" w:styleId="2Char">
    <w:name w:val="제목 2 Char"/>
    <w:basedOn w:val="a0"/>
    <w:link w:val="2"/>
    <w:uiPriority w:val="9"/>
    <w:rsid w:val="004A7F11"/>
    <w:rPr>
      <w:rFonts w:ascii="굴림" w:eastAsia="굴림" w:hAnsi="굴림" w:cs="굴림"/>
      <w:b/>
      <w:bCs/>
      <w:kern w:val="0"/>
      <w:sz w:val="36"/>
      <w:szCs w:val="36"/>
    </w:rPr>
  </w:style>
  <w:style w:type="character" w:customStyle="1" w:styleId="3Char">
    <w:name w:val="제목 3 Char"/>
    <w:basedOn w:val="a0"/>
    <w:link w:val="3"/>
    <w:uiPriority w:val="9"/>
    <w:rsid w:val="004A7F11"/>
    <w:rPr>
      <w:rFonts w:ascii="굴림" w:eastAsia="굴림" w:hAnsi="굴림" w:cs="굴림"/>
      <w:b/>
      <w:bCs/>
      <w:kern w:val="0"/>
      <w:sz w:val="27"/>
      <w:szCs w:val="27"/>
    </w:rPr>
  </w:style>
  <w:style w:type="paragraph" w:customStyle="1" w:styleId="msonormal0">
    <w:name w:val="msonormal"/>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cookiemessagephrase">
    <w:name w:val="cookiemessagephrase"/>
    <w:basedOn w:val="a0"/>
    <w:rsid w:val="004A7F11"/>
  </w:style>
  <w:style w:type="character" w:styleId="a5">
    <w:name w:val="FollowedHyperlink"/>
    <w:basedOn w:val="a0"/>
    <w:uiPriority w:val="99"/>
    <w:semiHidden/>
    <w:unhideWhenUsed/>
    <w:rsid w:val="004A7F11"/>
    <w:rPr>
      <w:color w:val="800080"/>
      <w:u w:val="single"/>
    </w:rPr>
  </w:style>
  <w:style w:type="character" w:customStyle="1" w:styleId="closecookiemessagebutton">
    <w:name w:val="closecookiemessagebutton"/>
    <w:basedOn w:val="a0"/>
    <w:rsid w:val="004A7F11"/>
  </w:style>
  <w:style w:type="paragraph" w:styleId="z-">
    <w:name w:val="HTML Top of Form"/>
    <w:basedOn w:val="a"/>
    <w:next w:val="a"/>
    <w:link w:val="z-Char"/>
    <w:hidden/>
    <w:uiPriority w:val="99"/>
    <w:semiHidden/>
    <w:unhideWhenUsed/>
    <w:rsid w:val="004A7F11"/>
    <w:pPr>
      <w:widowControl/>
      <w:pBdr>
        <w:bottom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
    <w:name w:val="z-양식의 맨 위 Char"/>
    <w:basedOn w:val="a0"/>
    <w:link w:val="z-"/>
    <w:uiPriority w:val="99"/>
    <w:semiHidden/>
    <w:rsid w:val="004A7F11"/>
    <w:rPr>
      <w:rFonts w:ascii="Arial" w:eastAsia="굴림" w:hAnsi="Arial" w:cs="Arial"/>
      <w:vanish/>
      <w:kern w:val="0"/>
      <w:sz w:val="16"/>
      <w:szCs w:val="16"/>
    </w:rPr>
  </w:style>
  <w:style w:type="paragraph" w:styleId="z-0">
    <w:name w:val="HTML Bottom of Form"/>
    <w:basedOn w:val="a"/>
    <w:next w:val="a"/>
    <w:link w:val="z-Char0"/>
    <w:hidden/>
    <w:uiPriority w:val="99"/>
    <w:semiHidden/>
    <w:unhideWhenUsed/>
    <w:rsid w:val="004A7F11"/>
    <w:pPr>
      <w:widowControl/>
      <w:pBdr>
        <w:top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0">
    <w:name w:val="z-양식의 맨 아래 Char"/>
    <w:basedOn w:val="a0"/>
    <w:link w:val="z-0"/>
    <w:uiPriority w:val="99"/>
    <w:semiHidden/>
    <w:rsid w:val="004A7F11"/>
    <w:rPr>
      <w:rFonts w:ascii="Arial" w:eastAsia="굴림" w:hAnsi="Arial" w:cs="Arial"/>
      <w:vanish/>
      <w:kern w:val="0"/>
      <w:sz w:val="16"/>
      <w:szCs w:val="16"/>
    </w:rPr>
  </w:style>
  <w:style w:type="character" w:customStyle="1" w:styleId="usefullinkscontainer">
    <w:name w:val="usefullinkscontainer"/>
    <w:basedOn w:val="a0"/>
    <w:rsid w:val="004A7F11"/>
  </w:style>
  <w:style w:type="character" w:customStyle="1" w:styleId="separator">
    <w:name w:val="separator"/>
    <w:basedOn w:val="a0"/>
    <w:rsid w:val="004A7F11"/>
  </w:style>
  <w:style w:type="character" w:customStyle="1" w:styleId="preferencesbuttoncontainer">
    <w:name w:val="preferencesbuttoncontainer"/>
    <w:basedOn w:val="a0"/>
    <w:rsid w:val="004A7F11"/>
  </w:style>
  <w:style w:type="character" w:customStyle="1" w:styleId="advancedsearchbuttoncontainer">
    <w:name w:val="advancedsearchbuttoncontainer"/>
    <w:basedOn w:val="a0"/>
    <w:rsid w:val="004A7F11"/>
  </w:style>
  <w:style w:type="character" w:customStyle="1" w:styleId="helpbuttoncontainer">
    <w:name w:val="helpbuttoncontainer"/>
    <w:basedOn w:val="a0"/>
    <w:rsid w:val="004A7F11"/>
  </w:style>
  <w:style w:type="character" w:customStyle="1" w:styleId="otherlanguagescontainer">
    <w:name w:val="otherlanguagescontainer"/>
    <w:basedOn w:val="a0"/>
    <w:rsid w:val="004A7F11"/>
  </w:style>
  <w:style w:type="character" w:customStyle="1" w:styleId="filtersshowhidebutton">
    <w:name w:val="filtersshowhidebutton"/>
    <w:basedOn w:val="a0"/>
    <w:rsid w:val="004A7F11"/>
  </w:style>
  <w:style w:type="paragraph" w:customStyle="1" w:styleId="branch">
    <w:name w:val="branch"/>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expanderandcheckbox">
    <w:name w:val="expanderandcheckbox"/>
    <w:basedOn w:val="a0"/>
    <w:rsid w:val="004A7F11"/>
  </w:style>
  <w:style w:type="character" w:customStyle="1" w:styleId="branchexpander">
    <w:name w:val="branchexpander"/>
    <w:basedOn w:val="a0"/>
    <w:rsid w:val="004A7F11"/>
  </w:style>
  <w:style w:type="character" w:customStyle="1" w:styleId="branchname">
    <w:name w:val="branchname"/>
    <w:basedOn w:val="a0"/>
    <w:rsid w:val="004A7F11"/>
  </w:style>
  <w:style w:type="character" w:customStyle="1" w:styleId="branchcount">
    <w:name w:val="branchcount"/>
    <w:basedOn w:val="a0"/>
    <w:rsid w:val="004A7F11"/>
  </w:style>
  <w:style w:type="character" w:customStyle="1" w:styleId="helpiconplaceholder">
    <w:name w:val="helpiconplaceholder"/>
    <w:basedOn w:val="a0"/>
    <w:rsid w:val="004A7F11"/>
  </w:style>
  <w:style w:type="character" w:customStyle="1" w:styleId="helpicon">
    <w:name w:val="helpicon"/>
    <w:basedOn w:val="a0"/>
    <w:rsid w:val="004A7F11"/>
  </w:style>
  <w:style w:type="character" w:customStyle="1" w:styleId="heading-text">
    <w:name w:val="heading-text"/>
    <w:basedOn w:val="a0"/>
    <w:rsid w:val="004A7F11"/>
  </w:style>
  <w:style w:type="character" w:customStyle="1" w:styleId="counttext">
    <w:name w:val="counttext"/>
    <w:basedOn w:val="a0"/>
    <w:rsid w:val="004A7F11"/>
  </w:style>
  <w:style w:type="character" w:customStyle="1" w:styleId="resultnumber">
    <w:name w:val="resultnumber"/>
    <w:basedOn w:val="a0"/>
    <w:rsid w:val="004A7F11"/>
  </w:style>
  <w:style w:type="character" w:customStyle="1" w:styleId="resultsfoundtext">
    <w:name w:val="resultsfoundtext"/>
    <w:basedOn w:val="a0"/>
    <w:rsid w:val="004A7F11"/>
  </w:style>
  <w:style w:type="character" w:customStyle="1" w:styleId="printbutton">
    <w:name w:val="printbutton"/>
    <w:basedOn w:val="a0"/>
    <w:rsid w:val="004A7F11"/>
  </w:style>
  <w:style w:type="character" w:customStyle="1" w:styleId="icon">
    <w:name w:val="icon"/>
    <w:basedOn w:val="a0"/>
    <w:rsid w:val="004A7F11"/>
  </w:style>
  <w:style w:type="character" w:customStyle="1" w:styleId="icontext">
    <w:name w:val="icontext"/>
    <w:basedOn w:val="a0"/>
    <w:rsid w:val="004A7F11"/>
  </w:style>
  <w:style w:type="character" w:customStyle="1" w:styleId="exportbutton">
    <w:name w:val="exportbutton"/>
    <w:basedOn w:val="a0"/>
    <w:rsid w:val="004A7F11"/>
  </w:style>
  <w:style w:type="character" w:customStyle="1" w:styleId="sorttitle">
    <w:name w:val="sorttitle"/>
    <w:basedOn w:val="a0"/>
    <w:rsid w:val="004A7F11"/>
  </w:style>
  <w:style w:type="character" w:customStyle="1" w:styleId="criteriatitle">
    <w:name w:val="criteriatitle"/>
    <w:basedOn w:val="a0"/>
    <w:rsid w:val="004A7F11"/>
  </w:style>
  <w:style w:type="character" w:customStyle="1" w:styleId="criteriavalue">
    <w:name w:val="criteriavalue"/>
    <w:basedOn w:val="a0"/>
    <w:rsid w:val="004A7F11"/>
  </w:style>
  <w:style w:type="character" w:customStyle="1" w:styleId="column">
    <w:name w:val="column"/>
    <w:basedOn w:val="a0"/>
    <w:rsid w:val="004A7F11"/>
  </w:style>
  <w:style w:type="character" w:customStyle="1" w:styleId="documenturlword">
    <w:name w:val="documenturlword"/>
    <w:basedOn w:val="a0"/>
    <w:rsid w:val="004A7F11"/>
  </w:style>
  <w:style w:type="character" w:customStyle="1" w:styleId="input-group-btn">
    <w:name w:val="input-group-btn"/>
    <w:basedOn w:val="a0"/>
    <w:rsid w:val="004A7F11"/>
  </w:style>
  <w:style w:type="paragraph" w:customStyle="1" w:styleId="tab">
    <w:name w:val="tab"/>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iconcontrols">
    <w:name w:val="iconcontrols"/>
    <w:basedOn w:val="a0"/>
    <w:rsid w:val="004A7F11"/>
  </w:style>
  <w:style w:type="character" w:customStyle="1" w:styleId="minimiseicon">
    <w:name w:val="minimiseicon"/>
    <w:basedOn w:val="a0"/>
    <w:rsid w:val="004A7F11"/>
  </w:style>
  <w:style w:type="character" w:customStyle="1" w:styleId="termcontrols">
    <w:name w:val="termcontrols"/>
    <w:basedOn w:val="a0"/>
    <w:rsid w:val="004A7F11"/>
  </w:style>
  <w:style w:type="character" w:customStyle="1" w:styleId="termstext">
    <w:name w:val="termstext"/>
    <w:basedOn w:val="a0"/>
    <w:rsid w:val="004A7F11"/>
  </w:style>
  <w:style w:type="character" w:customStyle="1" w:styleId="termsword">
    <w:name w:val="termsword"/>
    <w:basedOn w:val="a0"/>
    <w:rsid w:val="004A7F11"/>
  </w:style>
  <w:style w:type="character" w:customStyle="1" w:styleId="exacttermonlycontainer">
    <w:name w:val="exacttermonlycontainer"/>
    <w:basedOn w:val="a0"/>
    <w:rsid w:val="004A7F11"/>
  </w:style>
  <w:style w:type="character" w:customStyle="1" w:styleId="exacttermonlyphrase">
    <w:name w:val="exacttermonlyphrase"/>
    <w:basedOn w:val="a0"/>
    <w:rsid w:val="004A7F11"/>
  </w:style>
  <w:style w:type="paragraph" w:customStyle="1" w:styleId="s32b251d">
    <w:name w:val="s32b251d"/>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b8d990e2">
    <w:name w:val="sb8d990e2"/>
    <w:basedOn w:val="a0"/>
    <w:rsid w:val="004A7F11"/>
  </w:style>
  <w:style w:type="character" w:customStyle="1" w:styleId="s7d2086b4">
    <w:name w:val="s7d2086b4"/>
    <w:basedOn w:val="a0"/>
    <w:rsid w:val="004A7F11"/>
  </w:style>
  <w:style w:type="character" w:customStyle="1" w:styleId="s6b621b36">
    <w:name w:val="s6b621b36"/>
    <w:basedOn w:val="a0"/>
    <w:rsid w:val="004A7F11"/>
  </w:style>
  <w:style w:type="paragraph" w:customStyle="1" w:styleId="s746c8714">
    <w:name w:val="s746c8714"/>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30eec3f8">
    <w:name w:val="s30eec3f8"/>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ea881cdf">
    <w:name w:val="sea881cdf"/>
    <w:basedOn w:val="a0"/>
    <w:rsid w:val="004A7F11"/>
  </w:style>
  <w:style w:type="paragraph" w:customStyle="1" w:styleId="s6e50bd9a">
    <w:name w:val="s6e50bd9a"/>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783fd90f">
    <w:name w:val="s783fd90f"/>
    <w:basedOn w:val="a0"/>
    <w:rsid w:val="004A7F11"/>
  </w:style>
  <w:style w:type="character" w:customStyle="1" w:styleId="s6a16e8ac">
    <w:name w:val="s6a16e8ac"/>
    <w:basedOn w:val="a0"/>
    <w:rsid w:val="004A7F11"/>
  </w:style>
  <w:style w:type="character" w:customStyle="1" w:styleId="s547ceb99">
    <w:name w:val="s547ceb99"/>
    <w:basedOn w:val="a0"/>
    <w:rsid w:val="004A7F11"/>
  </w:style>
  <w:style w:type="character" w:customStyle="1" w:styleId="s8e20d59b">
    <w:name w:val="s8e20d59b"/>
    <w:basedOn w:val="a0"/>
    <w:rsid w:val="004A7F11"/>
  </w:style>
  <w:style w:type="character" w:customStyle="1" w:styleId="s92d88bb9">
    <w:name w:val="s92d88bb9"/>
    <w:basedOn w:val="a0"/>
    <w:rsid w:val="004A7F11"/>
  </w:style>
  <w:style w:type="paragraph" w:customStyle="1" w:styleId="s30ccf494">
    <w:name w:val="s30ccf494"/>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17a33bb7">
    <w:name w:val="s17a33bb7"/>
    <w:basedOn w:val="a0"/>
    <w:rsid w:val="004A7F11"/>
  </w:style>
  <w:style w:type="paragraph" w:customStyle="1" w:styleId="s4525995f">
    <w:name w:val="s4525995f"/>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b6cc8b5c">
    <w:name w:val="sb6cc8b5c"/>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25f8fbd9">
    <w:name w:val="s25f8fbd9"/>
    <w:basedOn w:val="a0"/>
    <w:rsid w:val="004A7F11"/>
  </w:style>
  <w:style w:type="paragraph" w:customStyle="1" w:styleId="s6704e5c3">
    <w:name w:val="s6704e5c3"/>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fbbfee58">
    <w:name w:val="sfbbfee58"/>
    <w:basedOn w:val="a0"/>
    <w:rsid w:val="004A7F11"/>
  </w:style>
  <w:style w:type="paragraph" w:customStyle="1" w:styleId="sa164d98e">
    <w:name w:val="sa164d98e"/>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19630bcc">
    <w:name w:val="s19630bcc"/>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dfc50a6a">
    <w:name w:val="sdfc50a6a"/>
    <w:basedOn w:val="a0"/>
    <w:rsid w:val="004A7F11"/>
  </w:style>
  <w:style w:type="character" w:customStyle="1" w:styleId="s1a844bc0">
    <w:name w:val="s1a844bc0"/>
    <w:basedOn w:val="a0"/>
    <w:rsid w:val="004A7F11"/>
  </w:style>
  <w:style w:type="character" w:customStyle="1" w:styleId="s50cfe236">
    <w:name w:val="s50cfe236"/>
    <w:basedOn w:val="a0"/>
    <w:rsid w:val="004A7F11"/>
  </w:style>
  <w:style w:type="paragraph" w:customStyle="1" w:styleId="sff11f8b1">
    <w:name w:val="sff11f8b1"/>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a288834">
    <w:name w:val="sa288834"/>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5405613">
    <w:name w:val="s5405613"/>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2b9d1505">
    <w:name w:val="s2b9d1505"/>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86037438">
    <w:name w:val="s86037438"/>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28d87e32">
    <w:name w:val="s28d87e32"/>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b441d319">
    <w:name w:val="sb441d319"/>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f476e7f">
    <w:name w:val="sf476e7f"/>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7080e7a8">
    <w:name w:val="s7080e7a8"/>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c08f63d8">
    <w:name w:val="sc08f63d8"/>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52b9fb1c">
    <w:name w:val="s52b9fb1c"/>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6c21291f">
    <w:name w:val="s6c21291f"/>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9e510ecd">
    <w:name w:val="s9e510ecd"/>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b7e85095">
    <w:name w:val="sb7e85095"/>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74f4781b">
    <w:name w:val="s74f4781b"/>
    <w:basedOn w:val="a0"/>
    <w:rsid w:val="004A7F11"/>
  </w:style>
  <w:style w:type="character" w:customStyle="1" w:styleId="s45ca7890">
    <w:name w:val="s45ca7890"/>
    <w:basedOn w:val="a0"/>
    <w:rsid w:val="004A7F11"/>
  </w:style>
  <w:style w:type="character" w:customStyle="1" w:styleId="sf9f2f93f">
    <w:name w:val="sf9f2f93f"/>
    <w:basedOn w:val="a0"/>
    <w:rsid w:val="004A7F11"/>
  </w:style>
  <w:style w:type="paragraph" w:customStyle="1" w:styleId="s5ddfd18b">
    <w:name w:val="s5ddfd18b"/>
    <w:basedOn w:val="a"/>
    <w:rsid w:val="004A7F1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56072">
      <w:bodyDiv w:val="1"/>
      <w:marLeft w:val="0"/>
      <w:marRight w:val="0"/>
      <w:marTop w:val="0"/>
      <w:marBottom w:val="0"/>
      <w:divBdr>
        <w:top w:val="none" w:sz="0" w:space="0" w:color="auto"/>
        <w:left w:val="none" w:sz="0" w:space="0" w:color="auto"/>
        <w:bottom w:val="none" w:sz="0" w:space="0" w:color="auto"/>
        <w:right w:val="none" w:sz="0" w:space="0" w:color="auto"/>
      </w:divBdr>
      <w:divsChild>
        <w:div w:id="1128279">
          <w:marLeft w:val="0"/>
          <w:marRight w:val="0"/>
          <w:marTop w:val="0"/>
          <w:marBottom w:val="0"/>
          <w:divBdr>
            <w:top w:val="none" w:sz="0" w:space="0" w:color="auto"/>
            <w:left w:val="none" w:sz="0" w:space="0" w:color="auto"/>
            <w:bottom w:val="none" w:sz="0" w:space="0" w:color="auto"/>
            <w:right w:val="none" w:sz="0" w:space="0" w:color="auto"/>
          </w:divBdr>
        </w:div>
        <w:div w:id="361174844">
          <w:marLeft w:val="0"/>
          <w:marRight w:val="0"/>
          <w:marTop w:val="0"/>
          <w:marBottom w:val="0"/>
          <w:divBdr>
            <w:top w:val="none" w:sz="0" w:space="0" w:color="auto"/>
            <w:left w:val="none" w:sz="0" w:space="0" w:color="auto"/>
            <w:bottom w:val="none" w:sz="0" w:space="0" w:color="auto"/>
            <w:right w:val="none" w:sz="0" w:space="0" w:color="auto"/>
          </w:divBdr>
        </w:div>
        <w:div w:id="1847665874">
          <w:marLeft w:val="0"/>
          <w:marRight w:val="0"/>
          <w:marTop w:val="0"/>
          <w:marBottom w:val="0"/>
          <w:divBdr>
            <w:top w:val="none" w:sz="0" w:space="0" w:color="auto"/>
            <w:left w:val="none" w:sz="0" w:space="0" w:color="auto"/>
            <w:bottom w:val="none" w:sz="0" w:space="0" w:color="auto"/>
            <w:right w:val="none" w:sz="0" w:space="0" w:color="auto"/>
          </w:divBdr>
        </w:div>
        <w:div w:id="708342851">
          <w:marLeft w:val="0"/>
          <w:marRight w:val="0"/>
          <w:marTop w:val="0"/>
          <w:marBottom w:val="0"/>
          <w:divBdr>
            <w:top w:val="none" w:sz="0" w:space="0" w:color="auto"/>
            <w:left w:val="none" w:sz="0" w:space="0" w:color="auto"/>
            <w:bottom w:val="none" w:sz="0" w:space="0" w:color="auto"/>
            <w:right w:val="none" w:sz="0" w:space="0" w:color="auto"/>
          </w:divBdr>
        </w:div>
        <w:div w:id="1241405591">
          <w:marLeft w:val="0"/>
          <w:marRight w:val="0"/>
          <w:marTop w:val="0"/>
          <w:marBottom w:val="0"/>
          <w:divBdr>
            <w:top w:val="none" w:sz="0" w:space="0" w:color="auto"/>
            <w:left w:val="none" w:sz="0" w:space="0" w:color="auto"/>
            <w:bottom w:val="none" w:sz="0" w:space="0" w:color="auto"/>
            <w:right w:val="none" w:sz="0" w:space="0" w:color="auto"/>
          </w:divBdr>
        </w:div>
      </w:divsChild>
    </w:div>
    <w:div w:id="1355381984">
      <w:bodyDiv w:val="1"/>
      <w:marLeft w:val="0"/>
      <w:marRight w:val="0"/>
      <w:marTop w:val="0"/>
      <w:marBottom w:val="0"/>
      <w:divBdr>
        <w:top w:val="none" w:sz="0" w:space="0" w:color="auto"/>
        <w:left w:val="none" w:sz="0" w:space="0" w:color="auto"/>
        <w:bottom w:val="none" w:sz="0" w:space="0" w:color="auto"/>
        <w:right w:val="none" w:sz="0" w:space="0" w:color="auto"/>
      </w:divBdr>
      <w:divsChild>
        <w:div w:id="848251610">
          <w:marLeft w:val="0"/>
          <w:marRight w:val="0"/>
          <w:marTop w:val="0"/>
          <w:marBottom w:val="0"/>
          <w:divBdr>
            <w:top w:val="none" w:sz="0" w:space="0" w:color="auto"/>
            <w:left w:val="none" w:sz="0" w:space="0" w:color="auto"/>
            <w:bottom w:val="none" w:sz="0" w:space="0" w:color="auto"/>
            <w:right w:val="none" w:sz="0" w:space="0" w:color="auto"/>
          </w:divBdr>
          <w:divsChild>
            <w:div w:id="1913462216">
              <w:marLeft w:val="0"/>
              <w:marRight w:val="0"/>
              <w:marTop w:val="0"/>
              <w:marBottom w:val="0"/>
              <w:divBdr>
                <w:top w:val="none" w:sz="0" w:space="0" w:color="auto"/>
                <w:left w:val="none" w:sz="0" w:space="0" w:color="auto"/>
                <w:bottom w:val="none" w:sz="0" w:space="0" w:color="auto"/>
                <w:right w:val="none" w:sz="0" w:space="0" w:color="auto"/>
              </w:divBdr>
              <w:divsChild>
                <w:div w:id="2051878771">
                  <w:marLeft w:val="0"/>
                  <w:marRight w:val="0"/>
                  <w:marTop w:val="0"/>
                  <w:marBottom w:val="0"/>
                  <w:divBdr>
                    <w:top w:val="none" w:sz="0" w:space="0" w:color="auto"/>
                    <w:left w:val="none" w:sz="0" w:space="0" w:color="auto"/>
                    <w:bottom w:val="none" w:sz="0" w:space="0" w:color="auto"/>
                    <w:right w:val="none" w:sz="0" w:space="0" w:color="auto"/>
                  </w:divBdr>
                  <w:divsChild>
                    <w:div w:id="1594359829">
                      <w:marLeft w:val="0"/>
                      <w:marRight w:val="0"/>
                      <w:marTop w:val="0"/>
                      <w:marBottom w:val="0"/>
                      <w:divBdr>
                        <w:top w:val="none" w:sz="0" w:space="0" w:color="auto"/>
                        <w:left w:val="none" w:sz="0" w:space="0" w:color="auto"/>
                        <w:bottom w:val="none" w:sz="0" w:space="0" w:color="auto"/>
                        <w:right w:val="none" w:sz="0" w:space="0" w:color="auto"/>
                      </w:divBdr>
                    </w:div>
                    <w:div w:id="445388815">
                      <w:marLeft w:val="0"/>
                      <w:marRight w:val="0"/>
                      <w:marTop w:val="0"/>
                      <w:marBottom w:val="0"/>
                      <w:divBdr>
                        <w:top w:val="none" w:sz="0" w:space="0" w:color="auto"/>
                        <w:left w:val="none" w:sz="0" w:space="0" w:color="auto"/>
                        <w:bottom w:val="none" w:sz="0" w:space="0" w:color="auto"/>
                        <w:right w:val="none" w:sz="0" w:space="0" w:color="auto"/>
                      </w:divBdr>
                    </w:div>
                    <w:div w:id="424688218">
                      <w:marLeft w:val="0"/>
                      <w:marRight w:val="0"/>
                      <w:marTop w:val="0"/>
                      <w:marBottom w:val="0"/>
                      <w:divBdr>
                        <w:top w:val="none" w:sz="0" w:space="0" w:color="auto"/>
                        <w:left w:val="none" w:sz="0" w:space="0" w:color="auto"/>
                        <w:bottom w:val="none" w:sz="0" w:space="0" w:color="auto"/>
                        <w:right w:val="none" w:sz="0" w:space="0" w:color="auto"/>
                      </w:divBdr>
                    </w:div>
                    <w:div w:id="523519736">
                      <w:marLeft w:val="0"/>
                      <w:marRight w:val="0"/>
                      <w:marTop w:val="0"/>
                      <w:marBottom w:val="0"/>
                      <w:divBdr>
                        <w:top w:val="none" w:sz="0" w:space="0" w:color="auto"/>
                        <w:left w:val="none" w:sz="0" w:space="0" w:color="auto"/>
                        <w:bottom w:val="none" w:sz="0" w:space="0" w:color="auto"/>
                        <w:right w:val="none" w:sz="0" w:space="0" w:color="auto"/>
                      </w:divBdr>
                    </w:div>
                    <w:div w:id="901135095">
                      <w:marLeft w:val="0"/>
                      <w:marRight w:val="0"/>
                      <w:marTop w:val="0"/>
                      <w:marBottom w:val="0"/>
                      <w:divBdr>
                        <w:top w:val="none" w:sz="0" w:space="0" w:color="auto"/>
                        <w:left w:val="none" w:sz="0" w:space="0" w:color="auto"/>
                        <w:bottom w:val="none" w:sz="0" w:space="0" w:color="auto"/>
                        <w:right w:val="none" w:sz="0" w:space="0" w:color="auto"/>
                      </w:divBdr>
                    </w:div>
                    <w:div w:id="508445359">
                      <w:marLeft w:val="0"/>
                      <w:marRight w:val="0"/>
                      <w:marTop w:val="0"/>
                      <w:marBottom w:val="0"/>
                      <w:divBdr>
                        <w:top w:val="none" w:sz="0" w:space="0" w:color="auto"/>
                        <w:left w:val="none" w:sz="0" w:space="0" w:color="auto"/>
                        <w:bottom w:val="none" w:sz="0" w:space="0" w:color="auto"/>
                        <w:right w:val="none" w:sz="0" w:space="0" w:color="auto"/>
                      </w:divBdr>
                    </w:div>
                    <w:div w:id="1024673281">
                      <w:marLeft w:val="0"/>
                      <w:marRight w:val="0"/>
                      <w:marTop w:val="0"/>
                      <w:marBottom w:val="0"/>
                      <w:divBdr>
                        <w:top w:val="none" w:sz="0" w:space="0" w:color="auto"/>
                        <w:left w:val="none" w:sz="0" w:space="0" w:color="auto"/>
                        <w:bottom w:val="none" w:sz="0" w:space="0" w:color="auto"/>
                        <w:right w:val="none" w:sz="0" w:space="0" w:color="auto"/>
                      </w:divBdr>
                    </w:div>
                    <w:div w:id="900289723">
                      <w:marLeft w:val="0"/>
                      <w:marRight w:val="0"/>
                      <w:marTop w:val="0"/>
                      <w:marBottom w:val="0"/>
                      <w:divBdr>
                        <w:top w:val="none" w:sz="0" w:space="0" w:color="auto"/>
                        <w:left w:val="none" w:sz="0" w:space="0" w:color="auto"/>
                        <w:bottom w:val="none" w:sz="0" w:space="0" w:color="auto"/>
                        <w:right w:val="none" w:sz="0" w:space="0" w:color="auto"/>
                      </w:divBdr>
                    </w:div>
                    <w:div w:id="825635331">
                      <w:marLeft w:val="0"/>
                      <w:marRight w:val="0"/>
                      <w:marTop w:val="0"/>
                      <w:marBottom w:val="0"/>
                      <w:divBdr>
                        <w:top w:val="none" w:sz="0" w:space="0" w:color="auto"/>
                        <w:left w:val="none" w:sz="0" w:space="0" w:color="auto"/>
                        <w:bottom w:val="none" w:sz="0" w:space="0" w:color="auto"/>
                        <w:right w:val="none" w:sz="0" w:space="0" w:color="auto"/>
                      </w:divBdr>
                    </w:div>
                    <w:div w:id="930622006">
                      <w:marLeft w:val="0"/>
                      <w:marRight w:val="0"/>
                      <w:marTop w:val="0"/>
                      <w:marBottom w:val="0"/>
                      <w:divBdr>
                        <w:top w:val="none" w:sz="0" w:space="0" w:color="auto"/>
                        <w:left w:val="none" w:sz="0" w:space="0" w:color="auto"/>
                        <w:bottom w:val="none" w:sz="0" w:space="0" w:color="auto"/>
                        <w:right w:val="none" w:sz="0" w:space="0" w:color="auto"/>
                      </w:divBdr>
                    </w:div>
                    <w:div w:id="2040229886">
                      <w:marLeft w:val="0"/>
                      <w:marRight w:val="0"/>
                      <w:marTop w:val="0"/>
                      <w:marBottom w:val="0"/>
                      <w:divBdr>
                        <w:top w:val="none" w:sz="0" w:space="0" w:color="auto"/>
                        <w:left w:val="none" w:sz="0" w:space="0" w:color="auto"/>
                        <w:bottom w:val="none" w:sz="0" w:space="0" w:color="auto"/>
                        <w:right w:val="none" w:sz="0" w:space="0" w:color="auto"/>
                      </w:divBdr>
                    </w:div>
                    <w:div w:id="461971274">
                      <w:marLeft w:val="0"/>
                      <w:marRight w:val="0"/>
                      <w:marTop w:val="0"/>
                      <w:marBottom w:val="0"/>
                      <w:divBdr>
                        <w:top w:val="none" w:sz="0" w:space="0" w:color="auto"/>
                        <w:left w:val="none" w:sz="0" w:space="0" w:color="auto"/>
                        <w:bottom w:val="none" w:sz="0" w:space="0" w:color="auto"/>
                        <w:right w:val="none" w:sz="0" w:space="0" w:color="auto"/>
                      </w:divBdr>
                    </w:div>
                    <w:div w:id="1687945248">
                      <w:marLeft w:val="0"/>
                      <w:marRight w:val="0"/>
                      <w:marTop w:val="0"/>
                      <w:marBottom w:val="0"/>
                      <w:divBdr>
                        <w:top w:val="none" w:sz="0" w:space="0" w:color="auto"/>
                        <w:left w:val="none" w:sz="0" w:space="0" w:color="auto"/>
                        <w:bottom w:val="none" w:sz="0" w:space="0" w:color="auto"/>
                        <w:right w:val="none" w:sz="0" w:space="0" w:color="auto"/>
                      </w:divBdr>
                    </w:div>
                    <w:div w:id="1397390463">
                      <w:marLeft w:val="0"/>
                      <w:marRight w:val="0"/>
                      <w:marTop w:val="0"/>
                      <w:marBottom w:val="0"/>
                      <w:divBdr>
                        <w:top w:val="none" w:sz="0" w:space="0" w:color="auto"/>
                        <w:left w:val="none" w:sz="0" w:space="0" w:color="auto"/>
                        <w:bottom w:val="none" w:sz="0" w:space="0" w:color="auto"/>
                        <w:right w:val="none" w:sz="0" w:space="0" w:color="auto"/>
                      </w:divBdr>
                    </w:div>
                    <w:div w:id="793332922">
                      <w:marLeft w:val="0"/>
                      <w:marRight w:val="0"/>
                      <w:marTop w:val="0"/>
                      <w:marBottom w:val="0"/>
                      <w:divBdr>
                        <w:top w:val="none" w:sz="0" w:space="0" w:color="auto"/>
                        <w:left w:val="none" w:sz="0" w:space="0" w:color="auto"/>
                        <w:bottom w:val="none" w:sz="0" w:space="0" w:color="auto"/>
                        <w:right w:val="none" w:sz="0" w:space="0" w:color="auto"/>
                      </w:divBdr>
                    </w:div>
                    <w:div w:id="387191138">
                      <w:marLeft w:val="0"/>
                      <w:marRight w:val="0"/>
                      <w:marTop w:val="0"/>
                      <w:marBottom w:val="0"/>
                      <w:divBdr>
                        <w:top w:val="none" w:sz="0" w:space="0" w:color="auto"/>
                        <w:left w:val="none" w:sz="0" w:space="0" w:color="auto"/>
                        <w:bottom w:val="none" w:sz="0" w:space="0" w:color="auto"/>
                        <w:right w:val="none" w:sz="0" w:space="0" w:color="auto"/>
                      </w:divBdr>
                    </w:div>
                    <w:div w:id="1707293251">
                      <w:marLeft w:val="0"/>
                      <w:marRight w:val="0"/>
                      <w:marTop w:val="0"/>
                      <w:marBottom w:val="0"/>
                      <w:divBdr>
                        <w:top w:val="none" w:sz="0" w:space="0" w:color="auto"/>
                        <w:left w:val="none" w:sz="0" w:space="0" w:color="auto"/>
                        <w:bottom w:val="none" w:sz="0" w:space="0" w:color="auto"/>
                        <w:right w:val="none" w:sz="0" w:space="0" w:color="auto"/>
                      </w:divBdr>
                    </w:div>
                    <w:div w:id="1022707662">
                      <w:marLeft w:val="0"/>
                      <w:marRight w:val="0"/>
                      <w:marTop w:val="0"/>
                      <w:marBottom w:val="0"/>
                      <w:divBdr>
                        <w:top w:val="none" w:sz="0" w:space="0" w:color="auto"/>
                        <w:left w:val="none" w:sz="0" w:space="0" w:color="auto"/>
                        <w:bottom w:val="none" w:sz="0" w:space="0" w:color="auto"/>
                        <w:right w:val="none" w:sz="0" w:space="0" w:color="auto"/>
                      </w:divBdr>
                    </w:div>
                    <w:div w:id="1037393685">
                      <w:marLeft w:val="0"/>
                      <w:marRight w:val="0"/>
                      <w:marTop w:val="0"/>
                      <w:marBottom w:val="0"/>
                      <w:divBdr>
                        <w:top w:val="none" w:sz="0" w:space="0" w:color="auto"/>
                        <w:left w:val="none" w:sz="0" w:space="0" w:color="auto"/>
                        <w:bottom w:val="none" w:sz="0" w:space="0" w:color="auto"/>
                        <w:right w:val="none" w:sz="0" w:space="0" w:color="auto"/>
                      </w:divBdr>
                    </w:div>
                    <w:div w:id="1129974275">
                      <w:marLeft w:val="0"/>
                      <w:marRight w:val="0"/>
                      <w:marTop w:val="0"/>
                      <w:marBottom w:val="0"/>
                      <w:divBdr>
                        <w:top w:val="none" w:sz="0" w:space="0" w:color="auto"/>
                        <w:left w:val="none" w:sz="0" w:space="0" w:color="auto"/>
                        <w:bottom w:val="none" w:sz="0" w:space="0" w:color="auto"/>
                        <w:right w:val="none" w:sz="0" w:space="0" w:color="auto"/>
                      </w:divBdr>
                    </w:div>
                    <w:div w:id="482544363">
                      <w:marLeft w:val="0"/>
                      <w:marRight w:val="0"/>
                      <w:marTop w:val="0"/>
                      <w:marBottom w:val="0"/>
                      <w:divBdr>
                        <w:top w:val="none" w:sz="0" w:space="0" w:color="auto"/>
                        <w:left w:val="none" w:sz="0" w:space="0" w:color="auto"/>
                        <w:bottom w:val="none" w:sz="0" w:space="0" w:color="auto"/>
                        <w:right w:val="none" w:sz="0" w:space="0" w:color="auto"/>
                      </w:divBdr>
                    </w:div>
                    <w:div w:id="1730810742">
                      <w:marLeft w:val="0"/>
                      <w:marRight w:val="0"/>
                      <w:marTop w:val="0"/>
                      <w:marBottom w:val="0"/>
                      <w:divBdr>
                        <w:top w:val="none" w:sz="0" w:space="0" w:color="auto"/>
                        <w:left w:val="none" w:sz="0" w:space="0" w:color="auto"/>
                        <w:bottom w:val="none" w:sz="0" w:space="0" w:color="auto"/>
                        <w:right w:val="none" w:sz="0" w:space="0" w:color="auto"/>
                      </w:divBdr>
                    </w:div>
                    <w:div w:id="363602803">
                      <w:marLeft w:val="0"/>
                      <w:marRight w:val="0"/>
                      <w:marTop w:val="0"/>
                      <w:marBottom w:val="0"/>
                      <w:divBdr>
                        <w:top w:val="none" w:sz="0" w:space="0" w:color="auto"/>
                        <w:left w:val="none" w:sz="0" w:space="0" w:color="auto"/>
                        <w:bottom w:val="none" w:sz="0" w:space="0" w:color="auto"/>
                        <w:right w:val="none" w:sz="0" w:space="0" w:color="auto"/>
                      </w:divBdr>
                    </w:div>
                    <w:div w:id="1944679598">
                      <w:marLeft w:val="0"/>
                      <w:marRight w:val="0"/>
                      <w:marTop w:val="0"/>
                      <w:marBottom w:val="0"/>
                      <w:divBdr>
                        <w:top w:val="none" w:sz="0" w:space="0" w:color="auto"/>
                        <w:left w:val="none" w:sz="0" w:space="0" w:color="auto"/>
                        <w:bottom w:val="none" w:sz="0" w:space="0" w:color="auto"/>
                        <w:right w:val="none" w:sz="0" w:space="0" w:color="auto"/>
                      </w:divBdr>
                    </w:div>
                    <w:div w:id="1327242169">
                      <w:marLeft w:val="0"/>
                      <w:marRight w:val="0"/>
                      <w:marTop w:val="0"/>
                      <w:marBottom w:val="0"/>
                      <w:divBdr>
                        <w:top w:val="none" w:sz="0" w:space="0" w:color="auto"/>
                        <w:left w:val="none" w:sz="0" w:space="0" w:color="auto"/>
                        <w:bottom w:val="none" w:sz="0" w:space="0" w:color="auto"/>
                        <w:right w:val="none" w:sz="0" w:space="0" w:color="auto"/>
                      </w:divBdr>
                    </w:div>
                    <w:div w:id="5941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6921">
              <w:marLeft w:val="0"/>
              <w:marRight w:val="0"/>
              <w:marTop w:val="0"/>
              <w:marBottom w:val="0"/>
              <w:divBdr>
                <w:top w:val="none" w:sz="0" w:space="0" w:color="auto"/>
                <w:left w:val="none" w:sz="0" w:space="0" w:color="auto"/>
                <w:bottom w:val="none" w:sz="0" w:space="0" w:color="auto"/>
                <w:right w:val="none" w:sz="0" w:space="0" w:color="auto"/>
              </w:divBdr>
              <w:divsChild>
                <w:div w:id="206456292">
                  <w:marLeft w:val="0"/>
                  <w:marRight w:val="0"/>
                  <w:marTop w:val="0"/>
                  <w:marBottom w:val="0"/>
                  <w:divBdr>
                    <w:top w:val="none" w:sz="0" w:space="0" w:color="auto"/>
                    <w:left w:val="none" w:sz="0" w:space="0" w:color="auto"/>
                    <w:bottom w:val="none" w:sz="0" w:space="0" w:color="auto"/>
                    <w:right w:val="none" w:sz="0" w:space="0" w:color="auto"/>
                  </w:divBdr>
                  <w:divsChild>
                    <w:div w:id="438334044">
                      <w:marLeft w:val="0"/>
                      <w:marRight w:val="0"/>
                      <w:marTop w:val="0"/>
                      <w:marBottom w:val="0"/>
                      <w:divBdr>
                        <w:top w:val="none" w:sz="0" w:space="0" w:color="auto"/>
                        <w:left w:val="none" w:sz="0" w:space="0" w:color="auto"/>
                        <w:bottom w:val="none" w:sz="0" w:space="0" w:color="auto"/>
                        <w:right w:val="none" w:sz="0" w:space="0" w:color="auto"/>
                      </w:divBdr>
                    </w:div>
                    <w:div w:id="1535461276">
                      <w:marLeft w:val="0"/>
                      <w:marRight w:val="0"/>
                      <w:marTop w:val="0"/>
                      <w:marBottom w:val="0"/>
                      <w:divBdr>
                        <w:top w:val="none" w:sz="0" w:space="0" w:color="auto"/>
                        <w:left w:val="none" w:sz="0" w:space="0" w:color="auto"/>
                        <w:bottom w:val="none" w:sz="0" w:space="0" w:color="auto"/>
                        <w:right w:val="none" w:sz="0" w:space="0" w:color="auto"/>
                      </w:divBdr>
                    </w:div>
                    <w:div w:id="1452475742">
                      <w:marLeft w:val="0"/>
                      <w:marRight w:val="0"/>
                      <w:marTop w:val="0"/>
                      <w:marBottom w:val="0"/>
                      <w:divBdr>
                        <w:top w:val="none" w:sz="0" w:space="0" w:color="auto"/>
                        <w:left w:val="none" w:sz="0" w:space="0" w:color="auto"/>
                        <w:bottom w:val="none" w:sz="0" w:space="0" w:color="auto"/>
                        <w:right w:val="none" w:sz="0" w:space="0" w:color="auto"/>
                      </w:divBdr>
                    </w:div>
                    <w:div w:id="2015763178">
                      <w:marLeft w:val="0"/>
                      <w:marRight w:val="0"/>
                      <w:marTop w:val="0"/>
                      <w:marBottom w:val="0"/>
                      <w:divBdr>
                        <w:top w:val="none" w:sz="0" w:space="0" w:color="auto"/>
                        <w:left w:val="none" w:sz="0" w:space="0" w:color="auto"/>
                        <w:bottom w:val="none" w:sz="0" w:space="0" w:color="auto"/>
                        <w:right w:val="none" w:sz="0" w:space="0" w:color="auto"/>
                      </w:divBdr>
                    </w:div>
                    <w:div w:id="370229008">
                      <w:marLeft w:val="0"/>
                      <w:marRight w:val="0"/>
                      <w:marTop w:val="0"/>
                      <w:marBottom w:val="0"/>
                      <w:divBdr>
                        <w:top w:val="none" w:sz="0" w:space="0" w:color="auto"/>
                        <w:left w:val="none" w:sz="0" w:space="0" w:color="auto"/>
                        <w:bottom w:val="none" w:sz="0" w:space="0" w:color="auto"/>
                        <w:right w:val="none" w:sz="0" w:space="0" w:color="auto"/>
                      </w:divBdr>
                    </w:div>
                    <w:div w:id="1731271532">
                      <w:marLeft w:val="0"/>
                      <w:marRight w:val="0"/>
                      <w:marTop w:val="0"/>
                      <w:marBottom w:val="0"/>
                      <w:divBdr>
                        <w:top w:val="none" w:sz="0" w:space="0" w:color="auto"/>
                        <w:left w:val="none" w:sz="0" w:space="0" w:color="auto"/>
                        <w:bottom w:val="none" w:sz="0" w:space="0" w:color="auto"/>
                        <w:right w:val="none" w:sz="0" w:space="0" w:color="auto"/>
                      </w:divBdr>
                    </w:div>
                    <w:div w:id="2117823231">
                      <w:marLeft w:val="0"/>
                      <w:marRight w:val="0"/>
                      <w:marTop w:val="0"/>
                      <w:marBottom w:val="0"/>
                      <w:divBdr>
                        <w:top w:val="none" w:sz="0" w:space="0" w:color="auto"/>
                        <w:left w:val="none" w:sz="0" w:space="0" w:color="auto"/>
                        <w:bottom w:val="none" w:sz="0" w:space="0" w:color="auto"/>
                        <w:right w:val="none" w:sz="0" w:space="0" w:color="auto"/>
                      </w:divBdr>
                    </w:div>
                    <w:div w:id="16188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5737">
          <w:marLeft w:val="0"/>
          <w:marRight w:val="0"/>
          <w:marTop w:val="0"/>
          <w:marBottom w:val="0"/>
          <w:divBdr>
            <w:top w:val="none" w:sz="0" w:space="0" w:color="auto"/>
            <w:left w:val="none" w:sz="0" w:space="0" w:color="auto"/>
            <w:bottom w:val="none" w:sz="0" w:space="0" w:color="auto"/>
            <w:right w:val="none" w:sz="0" w:space="0" w:color="auto"/>
          </w:divBdr>
          <w:divsChild>
            <w:div w:id="1120537409">
              <w:marLeft w:val="0"/>
              <w:marRight w:val="0"/>
              <w:marTop w:val="0"/>
              <w:marBottom w:val="0"/>
              <w:divBdr>
                <w:top w:val="none" w:sz="0" w:space="0" w:color="auto"/>
                <w:left w:val="none" w:sz="0" w:space="0" w:color="auto"/>
                <w:bottom w:val="none" w:sz="0" w:space="0" w:color="auto"/>
                <w:right w:val="none" w:sz="0" w:space="0" w:color="auto"/>
              </w:divBdr>
              <w:divsChild>
                <w:div w:id="207648841">
                  <w:marLeft w:val="0"/>
                  <w:marRight w:val="0"/>
                  <w:marTop w:val="0"/>
                  <w:marBottom w:val="0"/>
                  <w:divBdr>
                    <w:top w:val="none" w:sz="0" w:space="0" w:color="auto"/>
                    <w:left w:val="none" w:sz="0" w:space="0" w:color="auto"/>
                    <w:bottom w:val="none" w:sz="0" w:space="0" w:color="auto"/>
                    <w:right w:val="none" w:sz="0" w:space="0" w:color="auto"/>
                  </w:divBdr>
                  <w:divsChild>
                    <w:div w:id="7326552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55237257">
          <w:marLeft w:val="0"/>
          <w:marRight w:val="0"/>
          <w:marTop w:val="0"/>
          <w:marBottom w:val="0"/>
          <w:divBdr>
            <w:top w:val="none" w:sz="0" w:space="0" w:color="auto"/>
            <w:left w:val="none" w:sz="0" w:space="0" w:color="auto"/>
            <w:bottom w:val="none" w:sz="0" w:space="0" w:color="auto"/>
            <w:right w:val="none" w:sz="0" w:space="0" w:color="auto"/>
          </w:divBdr>
          <w:divsChild>
            <w:div w:id="313411383">
              <w:marLeft w:val="0"/>
              <w:marRight w:val="0"/>
              <w:marTop w:val="0"/>
              <w:marBottom w:val="0"/>
              <w:divBdr>
                <w:top w:val="none" w:sz="0" w:space="0" w:color="auto"/>
                <w:left w:val="none" w:sz="0" w:space="0" w:color="auto"/>
                <w:bottom w:val="none" w:sz="0" w:space="0" w:color="auto"/>
                <w:right w:val="none" w:sz="0" w:space="0" w:color="auto"/>
              </w:divBdr>
              <w:divsChild>
                <w:div w:id="1780567219">
                  <w:marLeft w:val="0"/>
                  <w:marRight w:val="0"/>
                  <w:marTop w:val="0"/>
                  <w:marBottom w:val="0"/>
                  <w:divBdr>
                    <w:top w:val="none" w:sz="0" w:space="0" w:color="auto"/>
                    <w:left w:val="none" w:sz="0" w:space="0" w:color="auto"/>
                    <w:bottom w:val="none" w:sz="0" w:space="0" w:color="auto"/>
                    <w:right w:val="none" w:sz="0" w:space="0" w:color="auto"/>
                  </w:divBdr>
                  <w:divsChild>
                    <w:div w:id="586303542">
                      <w:marLeft w:val="0"/>
                      <w:marRight w:val="0"/>
                      <w:marTop w:val="0"/>
                      <w:marBottom w:val="0"/>
                      <w:divBdr>
                        <w:top w:val="none" w:sz="0" w:space="0" w:color="auto"/>
                        <w:left w:val="none" w:sz="0" w:space="0" w:color="auto"/>
                        <w:bottom w:val="none" w:sz="0" w:space="0" w:color="auto"/>
                        <w:right w:val="none" w:sz="0" w:space="0" w:color="auto"/>
                      </w:divBdr>
                      <w:divsChild>
                        <w:div w:id="6627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2480">
          <w:marLeft w:val="0"/>
          <w:marRight w:val="0"/>
          <w:marTop w:val="0"/>
          <w:marBottom w:val="0"/>
          <w:divBdr>
            <w:top w:val="none" w:sz="0" w:space="0" w:color="auto"/>
            <w:left w:val="none" w:sz="0" w:space="0" w:color="auto"/>
            <w:bottom w:val="none" w:sz="0" w:space="0" w:color="auto"/>
            <w:right w:val="none" w:sz="0" w:space="0" w:color="auto"/>
          </w:divBdr>
          <w:divsChild>
            <w:div w:id="1272395134">
              <w:marLeft w:val="0"/>
              <w:marRight w:val="0"/>
              <w:marTop w:val="0"/>
              <w:marBottom w:val="0"/>
              <w:divBdr>
                <w:top w:val="none" w:sz="0" w:space="0" w:color="auto"/>
                <w:left w:val="none" w:sz="0" w:space="0" w:color="auto"/>
                <w:bottom w:val="none" w:sz="0" w:space="0" w:color="auto"/>
                <w:right w:val="none" w:sz="0" w:space="0" w:color="auto"/>
              </w:divBdr>
              <w:divsChild>
                <w:div w:id="5520490">
                  <w:marLeft w:val="0"/>
                  <w:marRight w:val="0"/>
                  <w:marTop w:val="0"/>
                  <w:marBottom w:val="0"/>
                  <w:divBdr>
                    <w:top w:val="none" w:sz="0" w:space="0" w:color="auto"/>
                    <w:left w:val="none" w:sz="0" w:space="0" w:color="auto"/>
                    <w:bottom w:val="none" w:sz="0" w:space="0" w:color="auto"/>
                    <w:right w:val="none" w:sz="0" w:space="0" w:color="auto"/>
                  </w:divBdr>
                  <w:divsChild>
                    <w:div w:id="1255046299">
                      <w:marLeft w:val="0"/>
                      <w:marRight w:val="0"/>
                      <w:marTop w:val="0"/>
                      <w:marBottom w:val="0"/>
                      <w:divBdr>
                        <w:top w:val="none" w:sz="0" w:space="0" w:color="auto"/>
                        <w:left w:val="none" w:sz="0" w:space="0" w:color="auto"/>
                        <w:bottom w:val="none" w:sz="0" w:space="0" w:color="auto"/>
                        <w:right w:val="none" w:sz="0" w:space="0" w:color="auto"/>
                      </w:divBdr>
                      <w:divsChild>
                        <w:div w:id="75829925">
                          <w:marLeft w:val="0"/>
                          <w:marRight w:val="0"/>
                          <w:marTop w:val="0"/>
                          <w:marBottom w:val="0"/>
                          <w:divBdr>
                            <w:top w:val="none" w:sz="0" w:space="0" w:color="auto"/>
                            <w:left w:val="none" w:sz="0" w:space="0" w:color="auto"/>
                            <w:bottom w:val="none" w:sz="0" w:space="0" w:color="auto"/>
                            <w:right w:val="none" w:sz="0" w:space="0" w:color="auto"/>
                          </w:divBdr>
                          <w:divsChild>
                            <w:div w:id="272709449">
                              <w:marLeft w:val="0"/>
                              <w:marRight w:val="0"/>
                              <w:marTop w:val="0"/>
                              <w:marBottom w:val="0"/>
                              <w:divBdr>
                                <w:top w:val="none" w:sz="0" w:space="0" w:color="auto"/>
                                <w:left w:val="none" w:sz="0" w:space="0" w:color="auto"/>
                                <w:bottom w:val="none" w:sz="0" w:space="0" w:color="auto"/>
                                <w:right w:val="none" w:sz="0" w:space="0" w:color="auto"/>
                              </w:divBdr>
                            </w:div>
                          </w:divsChild>
                        </w:div>
                        <w:div w:id="778184051">
                          <w:marLeft w:val="0"/>
                          <w:marRight w:val="0"/>
                          <w:marTop w:val="0"/>
                          <w:marBottom w:val="0"/>
                          <w:divBdr>
                            <w:top w:val="none" w:sz="0" w:space="0" w:color="auto"/>
                            <w:left w:val="none" w:sz="0" w:space="0" w:color="auto"/>
                            <w:bottom w:val="none" w:sz="0" w:space="0" w:color="auto"/>
                            <w:right w:val="none" w:sz="0" w:space="0" w:color="auto"/>
                          </w:divBdr>
                          <w:divsChild>
                            <w:div w:id="1347443519">
                              <w:marLeft w:val="0"/>
                              <w:marRight w:val="0"/>
                              <w:marTop w:val="0"/>
                              <w:marBottom w:val="0"/>
                              <w:divBdr>
                                <w:top w:val="none" w:sz="0" w:space="0" w:color="auto"/>
                                <w:left w:val="none" w:sz="0" w:space="0" w:color="auto"/>
                                <w:bottom w:val="none" w:sz="0" w:space="0" w:color="auto"/>
                                <w:right w:val="none" w:sz="0" w:space="0" w:color="auto"/>
                              </w:divBdr>
                              <w:divsChild>
                                <w:div w:id="13865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318386">
          <w:marLeft w:val="0"/>
          <w:marRight w:val="0"/>
          <w:marTop w:val="0"/>
          <w:marBottom w:val="0"/>
          <w:divBdr>
            <w:top w:val="none" w:sz="0" w:space="0" w:color="auto"/>
            <w:left w:val="none" w:sz="0" w:space="0" w:color="auto"/>
            <w:bottom w:val="none" w:sz="0" w:space="0" w:color="auto"/>
            <w:right w:val="none" w:sz="0" w:space="0" w:color="auto"/>
          </w:divBdr>
          <w:divsChild>
            <w:div w:id="2019501551">
              <w:marLeft w:val="0"/>
              <w:marRight w:val="0"/>
              <w:marTop w:val="0"/>
              <w:marBottom w:val="0"/>
              <w:divBdr>
                <w:top w:val="single" w:sz="6" w:space="8" w:color="DAD4D4"/>
                <w:left w:val="single" w:sz="6" w:space="8" w:color="DAD4D4"/>
                <w:bottom w:val="single" w:sz="6" w:space="8" w:color="DAD4D4"/>
                <w:right w:val="single" w:sz="6" w:space="8" w:color="DAD4D4"/>
              </w:divBdr>
              <w:divsChild>
                <w:div w:id="1052582637">
                  <w:marLeft w:val="-225"/>
                  <w:marRight w:val="-225"/>
                  <w:marTop w:val="0"/>
                  <w:marBottom w:val="0"/>
                  <w:divBdr>
                    <w:top w:val="none" w:sz="0" w:space="0" w:color="auto"/>
                    <w:left w:val="none" w:sz="0" w:space="0" w:color="auto"/>
                    <w:bottom w:val="none" w:sz="0" w:space="0" w:color="auto"/>
                    <w:right w:val="none" w:sz="0" w:space="0" w:color="auto"/>
                  </w:divBdr>
                  <w:divsChild>
                    <w:div w:id="690374098">
                      <w:marLeft w:val="0"/>
                      <w:marRight w:val="0"/>
                      <w:marTop w:val="0"/>
                      <w:marBottom w:val="0"/>
                      <w:divBdr>
                        <w:top w:val="none" w:sz="0" w:space="0" w:color="auto"/>
                        <w:left w:val="none" w:sz="0" w:space="0" w:color="auto"/>
                        <w:bottom w:val="none" w:sz="0" w:space="0" w:color="auto"/>
                        <w:right w:val="none" w:sz="0" w:space="0" w:color="auto"/>
                      </w:divBdr>
                      <w:divsChild>
                        <w:div w:id="685912018">
                          <w:marLeft w:val="0"/>
                          <w:marRight w:val="0"/>
                          <w:marTop w:val="0"/>
                          <w:marBottom w:val="0"/>
                          <w:divBdr>
                            <w:top w:val="none" w:sz="0" w:space="0" w:color="auto"/>
                            <w:left w:val="none" w:sz="0" w:space="0" w:color="auto"/>
                            <w:bottom w:val="none" w:sz="0" w:space="0" w:color="auto"/>
                            <w:right w:val="none" w:sz="0" w:space="0" w:color="auto"/>
                          </w:divBdr>
                          <w:divsChild>
                            <w:div w:id="2003048015">
                              <w:marLeft w:val="0"/>
                              <w:marRight w:val="0"/>
                              <w:marTop w:val="0"/>
                              <w:marBottom w:val="0"/>
                              <w:divBdr>
                                <w:top w:val="none" w:sz="0" w:space="0" w:color="auto"/>
                                <w:left w:val="none" w:sz="0" w:space="0" w:color="auto"/>
                                <w:bottom w:val="none" w:sz="0" w:space="0" w:color="auto"/>
                                <w:right w:val="none" w:sz="0" w:space="0" w:color="auto"/>
                              </w:divBdr>
                              <w:divsChild>
                                <w:div w:id="590966631">
                                  <w:marLeft w:val="0"/>
                                  <w:marRight w:val="0"/>
                                  <w:marTop w:val="0"/>
                                  <w:marBottom w:val="0"/>
                                  <w:divBdr>
                                    <w:top w:val="none" w:sz="0" w:space="0" w:color="auto"/>
                                    <w:left w:val="none" w:sz="0" w:space="0" w:color="auto"/>
                                    <w:bottom w:val="none" w:sz="0" w:space="0" w:color="auto"/>
                                    <w:right w:val="none" w:sz="0" w:space="0" w:color="auto"/>
                                  </w:divBdr>
                                  <w:divsChild>
                                    <w:div w:id="1118640164">
                                      <w:marLeft w:val="0"/>
                                      <w:marRight w:val="0"/>
                                      <w:marTop w:val="0"/>
                                      <w:marBottom w:val="0"/>
                                      <w:divBdr>
                                        <w:top w:val="single" w:sz="2" w:space="2" w:color="D3D3D3"/>
                                        <w:left w:val="none" w:sz="0" w:space="4" w:color="auto"/>
                                        <w:bottom w:val="single" w:sz="2" w:space="2" w:color="D3D3D3"/>
                                        <w:right w:val="none" w:sz="0" w:space="4" w:color="auto"/>
                                      </w:divBdr>
                                    </w:div>
                                  </w:divsChild>
                                </w:div>
                              </w:divsChild>
                            </w:div>
                            <w:div w:id="1574781150">
                              <w:marLeft w:val="0"/>
                              <w:marRight w:val="0"/>
                              <w:marTop w:val="0"/>
                              <w:marBottom w:val="0"/>
                              <w:divBdr>
                                <w:top w:val="single" w:sz="6" w:space="0" w:color="D3D3D3"/>
                                <w:left w:val="single" w:sz="6" w:space="0" w:color="D3D3D3"/>
                                <w:bottom w:val="single" w:sz="6" w:space="0" w:color="D3D3D3"/>
                                <w:right w:val="single" w:sz="6" w:space="0" w:color="D3D3D3"/>
                              </w:divBdr>
                              <w:divsChild>
                                <w:div w:id="1972133207">
                                  <w:marLeft w:val="0"/>
                                  <w:marRight w:val="0"/>
                                  <w:marTop w:val="0"/>
                                  <w:marBottom w:val="0"/>
                                  <w:divBdr>
                                    <w:top w:val="none" w:sz="0" w:space="0" w:color="auto"/>
                                    <w:left w:val="none" w:sz="0" w:space="0" w:color="auto"/>
                                    <w:bottom w:val="none" w:sz="0" w:space="0" w:color="auto"/>
                                    <w:right w:val="none" w:sz="0" w:space="0" w:color="auto"/>
                                  </w:divBdr>
                                  <w:divsChild>
                                    <w:div w:id="1478917592">
                                      <w:marLeft w:val="0"/>
                                      <w:marRight w:val="0"/>
                                      <w:marTop w:val="0"/>
                                      <w:marBottom w:val="0"/>
                                      <w:divBdr>
                                        <w:top w:val="none" w:sz="0" w:space="0" w:color="auto"/>
                                        <w:left w:val="none" w:sz="0" w:space="0" w:color="auto"/>
                                        <w:bottom w:val="none" w:sz="0" w:space="0" w:color="auto"/>
                                        <w:right w:val="none" w:sz="0" w:space="0" w:color="auto"/>
                                      </w:divBdr>
                                      <w:divsChild>
                                        <w:div w:id="1860198289">
                                          <w:marLeft w:val="0"/>
                                          <w:marRight w:val="0"/>
                                          <w:marTop w:val="0"/>
                                          <w:marBottom w:val="0"/>
                                          <w:divBdr>
                                            <w:top w:val="single" w:sz="6" w:space="0" w:color="D3D3D3"/>
                                            <w:left w:val="none" w:sz="0" w:space="0" w:color="auto"/>
                                            <w:bottom w:val="single" w:sz="6" w:space="0" w:color="D3D3D3"/>
                                            <w:right w:val="none" w:sz="0" w:space="0" w:color="auto"/>
                                          </w:divBdr>
                                        </w:div>
                                      </w:divsChild>
                                    </w:div>
                                  </w:divsChild>
                                </w:div>
                                <w:div w:id="1094859816">
                                  <w:marLeft w:val="0"/>
                                  <w:marRight w:val="0"/>
                                  <w:marTop w:val="0"/>
                                  <w:marBottom w:val="0"/>
                                  <w:divBdr>
                                    <w:top w:val="none" w:sz="0" w:space="0" w:color="auto"/>
                                    <w:left w:val="none" w:sz="0" w:space="0" w:color="auto"/>
                                    <w:bottom w:val="none" w:sz="0" w:space="0" w:color="auto"/>
                                    <w:right w:val="none" w:sz="0" w:space="0" w:color="auto"/>
                                  </w:divBdr>
                                  <w:divsChild>
                                    <w:div w:id="847212457">
                                      <w:marLeft w:val="0"/>
                                      <w:marRight w:val="0"/>
                                      <w:marTop w:val="0"/>
                                      <w:marBottom w:val="0"/>
                                      <w:divBdr>
                                        <w:top w:val="none" w:sz="0" w:space="0" w:color="auto"/>
                                        <w:left w:val="none" w:sz="0" w:space="0" w:color="auto"/>
                                        <w:bottom w:val="none" w:sz="0" w:space="0" w:color="auto"/>
                                        <w:right w:val="none" w:sz="0" w:space="0" w:color="auto"/>
                                      </w:divBdr>
                                      <w:divsChild>
                                        <w:div w:id="1430157727">
                                          <w:marLeft w:val="0"/>
                                          <w:marRight w:val="0"/>
                                          <w:marTop w:val="0"/>
                                          <w:marBottom w:val="0"/>
                                          <w:divBdr>
                                            <w:top w:val="none" w:sz="0" w:space="0" w:color="auto"/>
                                            <w:left w:val="none" w:sz="0" w:space="0" w:color="auto"/>
                                            <w:bottom w:val="none" w:sz="0" w:space="0" w:color="auto"/>
                                            <w:right w:val="none" w:sz="0" w:space="0" w:color="auto"/>
                                          </w:divBdr>
                                          <w:divsChild>
                                            <w:div w:id="69038564">
                                              <w:marLeft w:val="0"/>
                                              <w:marRight w:val="0"/>
                                              <w:marTop w:val="0"/>
                                              <w:marBottom w:val="0"/>
                                              <w:divBdr>
                                                <w:top w:val="none" w:sz="0" w:space="0" w:color="auto"/>
                                                <w:left w:val="none" w:sz="0" w:space="0" w:color="auto"/>
                                                <w:bottom w:val="none" w:sz="0" w:space="0" w:color="auto"/>
                                                <w:right w:val="none" w:sz="0" w:space="0" w:color="auto"/>
                                              </w:divBdr>
                                              <w:divsChild>
                                                <w:div w:id="61298171">
                                                  <w:marLeft w:val="0"/>
                                                  <w:marRight w:val="0"/>
                                                  <w:marTop w:val="0"/>
                                                  <w:marBottom w:val="0"/>
                                                  <w:divBdr>
                                                    <w:top w:val="none" w:sz="0" w:space="0" w:color="auto"/>
                                                    <w:left w:val="none" w:sz="0" w:space="0" w:color="auto"/>
                                                    <w:bottom w:val="none" w:sz="0" w:space="0" w:color="auto"/>
                                                    <w:right w:val="none" w:sz="0" w:space="0" w:color="auto"/>
                                                  </w:divBdr>
                                                </w:div>
                                                <w:div w:id="790396872">
                                                  <w:marLeft w:val="0"/>
                                                  <w:marRight w:val="0"/>
                                                  <w:marTop w:val="0"/>
                                                  <w:marBottom w:val="0"/>
                                                  <w:divBdr>
                                                    <w:top w:val="none" w:sz="0" w:space="0" w:color="auto"/>
                                                    <w:left w:val="none" w:sz="0" w:space="0" w:color="auto"/>
                                                    <w:bottom w:val="none" w:sz="0" w:space="0" w:color="auto"/>
                                                    <w:right w:val="none" w:sz="0" w:space="0" w:color="auto"/>
                                                  </w:divBdr>
                                                </w:div>
                                                <w:div w:id="1155414883">
                                                  <w:marLeft w:val="0"/>
                                                  <w:marRight w:val="0"/>
                                                  <w:marTop w:val="0"/>
                                                  <w:marBottom w:val="0"/>
                                                  <w:divBdr>
                                                    <w:top w:val="none" w:sz="0" w:space="0" w:color="auto"/>
                                                    <w:left w:val="none" w:sz="0" w:space="0" w:color="auto"/>
                                                    <w:bottom w:val="none" w:sz="0" w:space="0" w:color="auto"/>
                                                    <w:right w:val="none" w:sz="0" w:space="0" w:color="auto"/>
                                                  </w:divBdr>
                                                </w:div>
                                                <w:div w:id="1349912566">
                                                  <w:marLeft w:val="0"/>
                                                  <w:marRight w:val="0"/>
                                                  <w:marTop w:val="0"/>
                                                  <w:marBottom w:val="0"/>
                                                  <w:divBdr>
                                                    <w:top w:val="none" w:sz="0" w:space="0" w:color="auto"/>
                                                    <w:left w:val="none" w:sz="0" w:space="0" w:color="auto"/>
                                                    <w:bottom w:val="none" w:sz="0" w:space="0" w:color="auto"/>
                                                    <w:right w:val="none" w:sz="0" w:space="0" w:color="auto"/>
                                                  </w:divBdr>
                                                </w:div>
                                                <w:div w:id="1612518058">
                                                  <w:marLeft w:val="0"/>
                                                  <w:marRight w:val="0"/>
                                                  <w:marTop w:val="0"/>
                                                  <w:marBottom w:val="0"/>
                                                  <w:divBdr>
                                                    <w:top w:val="none" w:sz="0" w:space="0" w:color="auto"/>
                                                    <w:left w:val="none" w:sz="0" w:space="0" w:color="auto"/>
                                                    <w:bottom w:val="none" w:sz="0" w:space="0" w:color="auto"/>
                                                    <w:right w:val="none" w:sz="0" w:space="0" w:color="auto"/>
                                                  </w:divBdr>
                                                </w:div>
                                                <w:div w:id="321004697">
                                                  <w:marLeft w:val="0"/>
                                                  <w:marRight w:val="0"/>
                                                  <w:marTop w:val="0"/>
                                                  <w:marBottom w:val="0"/>
                                                  <w:divBdr>
                                                    <w:top w:val="none" w:sz="0" w:space="0" w:color="auto"/>
                                                    <w:left w:val="none" w:sz="0" w:space="0" w:color="auto"/>
                                                    <w:bottom w:val="none" w:sz="0" w:space="0" w:color="auto"/>
                                                    <w:right w:val="none" w:sz="0" w:space="0" w:color="auto"/>
                                                  </w:divBdr>
                                                </w:div>
                                                <w:div w:id="660038685">
                                                  <w:marLeft w:val="0"/>
                                                  <w:marRight w:val="0"/>
                                                  <w:marTop w:val="0"/>
                                                  <w:marBottom w:val="0"/>
                                                  <w:divBdr>
                                                    <w:top w:val="none" w:sz="0" w:space="0" w:color="auto"/>
                                                    <w:left w:val="none" w:sz="0" w:space="0" w:color="auto"/>
                                                    <w:bottom w:val="none" w:sz="0" w:space="0" w:color="auto"/>
                                                    <w:right w:val="none" w:sz="0" w:space="0" w:color="auto"/>
                                                  </w:divBdr>
                                                </w:div>
                                                <w:div w:id="1596285855">
                                                  <w:marLeft w:val="0"/>
                                                  <w:marRight w:val="0"/>
                                                  <w:marTop w:val="0"/>
                                                  <w:marBottom w:val="0"/>
                                                  <w:divBdr>
                                                    <w:top w:val="none" w:sz="0" w:space="0" w:color="auto"/>
                                                    <w:left w:val="none" w:sz="0" w:space="0" w:color="auto"/>
                                                    <w:bottom w:val="none" w:sz="0" w:space="0" w:color="auto"/>
                                                    <w:right w:val="none" w:sz="0" w:space="0" w:color="auto"/>
                                                  </w:divBdr>
                                                </w:div>
                                                <w:div w:id="1801266770">
                                                  <w:marLeft w:val="0"/>
                                                  <w:marRight w:val="0"/>
                                                  <w:marTop w:val="0"/>
                                                  <w:marBottom w:val="0"/>
                                                  <w:divBdr>
                                                    <w:top w:val="none" w:sz="0" w:space="0" w:color="auto"/>
                                                    <w:left w:val="none" w:sz="0" w:space="0" w:color="auto"/>
                                                    <w:bottom w:val="none" w:sz="0" w:space="0" w:color="auto"/>
                                                    <w:right w:val="none" w:sz="0" w:space="0" w:color="auto"/>
                                                  </w:divBdr>
                                                </w:div>
                                                <w:div w:id="613094557">
                                                  <w:marLeft w:val="0"/>
                                                  <w:marRight w:val="0"/>
                                                  <w:marTop w:val="0"/>
                                                  <w:marBottom w:val="0"/>
                                                  <w:divBdr>
                                                    <w:top w:val="none" w:sz="0" w:space="0" w:color="auto"/>
                                                    <w:left w:val="none" w:sz="0" w:space="0" w:color="auto"/>
                                                    <w:bottom w:val="none" w:sz="0" w:space="0" w:color="auto"/>
                                                    <w:right w:val="none" w:sz="0" w:space="0" w:color="auto"/>
                                                  </w:divBdr>
                                                </w:div>
                                                <w:div w:id="1704865431">
                                                  <w:marLeft w:val="0"/>
                                                  <w:marRight w:val="0"/>
                                                  <w:marTop w:val="0"/>
                                                  <w:marBottom w:val="0"/>
                                                  <w:divBdr>
                                                    <w:top w:val="none" w:sz="0" w:space="0" w:color="auto"/>
                                                    <w:left w:val="none" w:sz="0" w:space="0" w:color="auto"/>
                                                    <w:bottom w:val="none" w:sz="0" w:space="0" w:color="auto"/>
                                                    <w:right w:val="none" w:sz="0" w:space="0" w:color="auto"/>
                                                  </w:divBdr>
                                                </w:div>
                                                <w:div w:id="1969819011">
                                                  <w:marLeft w:val="0"/>
                                                  <w:marRight w:val="0"/>
                                                  <w:marTop w:val="0"/>
                                                  <w:marBottom w:val="0"/>
                                                  <w:divBdr>
                                                    <w:top w:val="none" w:sz="0" w:space="0" w:color="auto"/>
                                                    <w:left w:val="none" w:sz="0" w:space="0" w:color="auto"/>
                                                    <w:bottom w:val="none" w:sz="0" w:space="0" w:color="auto"/>
                                                    <w:right w:val="none" w:sz="0" w:space="0" w:color="auto"/>
                                                  </w:divBdr>
                                                </w:div>
                                                <w:div w:id="1649480174">
                                                  <w:marLeft w:val="0"/>
                                                  <w:marRight w:val="0"/>
                                                  <w:marTop w:val="0"/>
                                                  <w:marBottom w:val="0"/>
                                                  <w:divBdr>
                                                    <w:top w:val="none" w:sz="0" w:space="0" w:color="auto"/>
                                                    <w:left w:val="none" w:sz="0" w:space="0" w:color="auto"/>
                                                    <w:bottom w:val="none" w:sz="0" w:space="0" w:color="auto"/>
                                                    <w:right w:val="none" w:sz="0" w:space="0" w:color="auto"/>
                                                  </w:divBdr>
                                                </w:div>
                                                <w:div w:id="1616670530">
                                                  <w:marLeft w:val="0"/>
                                                  <w:marRight w:val="0"/>
                                                  <w:marTop w:val="0"/>
                                                  <w:marBottom w:val="0"/>
                                                  <w:divBdr>
                                                    <w:top w:val="none" w:sz="0" w:space="0" w:color="auto"/>
                                                    <w:left w:val="none" w:sz="0" w:space="0" w:color="auto"/>
                                                    <w:bottom w:val="none" w:sz="0" w:space="0" w:color="auto"/>
                                                    <w:right w:val="none" w:sz="0" w:space="0" w:color="auto"/>
                                                  </w:divBdr>
                                                </w:div>
                                                <w:div w:id="1465076122">
                                                  <w:marLeft w:val="0"/>
                                                  <w:marRight w:val="0"/>
                                                  <w:marTop w:val="0"/>
                                                  <w:marBottom w:val="0"/>
                                                  <w:divBdr>
                                                    <w:top w:val="none" w:sz="0" w:space="0" w:color="auto"/>
                                                    <w:left w:val="none" w:sz="0" w:space="0" w:color="auto"/>
                                                    <w:bottom w:val="none" w:sz="0" w:space="0" w:color="auto"/>
                                                    <w:right w:val="none" w:sz="0" w:space="0" w:color="auto"/>
                                                  </w:divBdr>
                                                </w:div>
                                                <w:div w:id="917977476">
                                                  <w:marLeft w:val="0"/>
                                                  <w:marRight w:val="0"/>
                                                  <w:marTop w:val="0"/>
                                                  <w:marBottom w:val="0"/>
                                                  <w:divBdr>
                                                    <w:top w:val="none" w:sz="0" w:space="0" w:color="auto"/>
                                                    <w:left w:val="none" w:sz="0" w:space="0" w:color="auto"/>
                                                    <w:bottom w:val="none" w:sz="0" w:space="0" w:color="auto"/>
                                                    <w:right w:val="none" w:sz="0" w:space="0" w:color="auto"/>
                                                  </w:divBdr>
                                                </w:div>
                                                <w:div w:id="432290080">
                                                  <w:marLeft w:val="0"/>
                                                  <w:marRight w:val="0"/>
                                                  <w:marTop w:val="0"/>
                                                  <w:marBottom w:val="0"/>
                                                  <w:divBdr>
                                                    <w:top w:val="none" w:sz="0" w:space="0" w:color="auto"/>
                                                    <w:left w:val="none" w:sz="0" w:space="0" w:color="auto"/>
                                                    <w:bottom w:val="none" w:sz="0" w:space="0" w:color="auto"/>
                                                    <w:right w:val="none" w:sz="0" w:space="0" w:color="auto"/>
                                                  </w:divBdr>
                                                </w:div>
                                                <w:div w:id="258490238">
                                                  <w:marLeft w:val="0"/>
                                                  <w:marRight w:val="0"/>
                                                  <w:marTop w:val="0"/>
                                                  <w:marBottom w:val="0"/>
                                                  <w:divBdr>
                                                    <w:top w:val="none" w:sz="0" w:space="0" w:color="auto"/>
                                                    <w:left w:val="none" w:sz="0" w:space="0" w:color="auto"/>
                                                    <w:bottom w:val="none" w:sz="0" w:space="0" w:color="auto"/>
                                                    <w:right w:val="none" w:sz="0" w:space="0" w:color="auto"/>
                                                  </w:divBdr>
                                                </w:div>
                                                <w:div w:id="1507672687">
                                                  <w:marLeft w:val="0"/>
                                                  <w:marRight w:val="0"/>
                                                  <w:marTop w:val="0"/>
                                                  <w:marBottom w:val="0"/>
                                                  <w:divBdr>
                                                    <w:top w:val="none" w:sz="0" w:space="0" w:color="auto"/>
                                                    <w:left w:val="none" w:sz="0" w:space="0" w:color="auto"/>
                                                    <w:bottom w:val="none" w:sz="0" w:space="0" w:color="auto"/>
                                                    <w:right w:val="none" w:sz="0" w:space="0" w:color="auto"/>
                                                  </w:divBdr>
                                                </w:div>
                                                <w:div w:id="937253469">
                                                  <w:marLeft w:val="0"/>
                                                  <w:marRight w:val="0"/>
                                                  <w:marTop w:val="0"/>
                                                  <w:marBottom w:val="0"/>
                                                  <w:divBdr>
                                                    <w:top w:val="none" w:sz="0" w:space="0" w:color="auto"/>
                                                    <w:left w:val="none" w:sz="0" w:space="0" w:color="auto"/>
                                                    <w:bottom w:val="none" w:sz="0" w:space="0" w:color="auto"/>
                                                    <w:right w:val="none" w:sz="0" w:space="0" w:color="auto"/>
                                                  </w:divBdr>
                                                </w:div>
                                                <w:div w:id="877475425">
                                                  <w:marLeft w:val="0"/>
                                                  <w:marRight w:val="0"/>
                                                  <w:marTop w:val="0"/>
                                                  <w:marBottom w:val="0"/>
                                                  <w:divBdr>
                                                    <w:top w:val="none" w:sz="0" w:space="0" w:color="auto"/>
                                                    <w:left w:val="none" w:sz="0" w:space="0" w:color="auto"/>
                                                    <w:bottom w:val="none" w:sz="0" w:space="0" w:color="auto"/>
                                                    <w:right w:val="none" w:sz="0" w:space="0" w:color="auto"/>
                                                  </w:divBdr>
                                                </w:div>
                                                <w:div w:id="12710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8629">
                                          <w:marLeft w:val="0"/>
                                          <w:marRight w:val="0"/>
                                          <w:marTop w:val="0"/>
                                          <w:marBottom w:val="75"/>
                                          <w:divBdr>
                                            <w:top w:val="none" w:sz="0" w:space="0" w:color="auto"/>
                                            <w:left w:val="none" w:sz="0" w:space="0" w:color="auto"/>
                                            <w:bottom w:val="none" w:sz="0" w:space="0" w:color="auto"/>
                                            <w:right w:val="none" w:sz="0" w:space="0" w:color="auto"/>
                                          </w:divBdr>
                                          <w:divsChild>
                                            <w:div w:id="2134400699">
                                              <w:marLeft w:val="0"/>
                                              <w:marRight w:val="0"/>
                                              <w:marTop w:val="0"/>
                                              <w:marBottom w:val="0"/>
                                              <w:divBdr>
                                                <w:top w:val="none" w:sz="0" w:space="0" w:color="auto"/>
                                                <w:left w:val="none" w:sz="0" w:space="0" w:color="auto"/>
                                                <w:bottom w:val="none" w:sz="0" w:space="0" w:color="auto"/>
                                                <w:right w:val="none" w:sz="0" w:space="0" w:color="auto"/>
                                              </w:divBdr>
                                            </w:div>
                                            <w:div w:id="1474520530">
                                              <w:marLeft w:val="0"/>
                                              <w:marRight w:val="0"/>
                                              <w:marTop w:val="0"/>
                                              <w:marBottom w:val="0"/>
                                              <w:divBdr>
                                                <w:top w:val="none" w:sz="0" w:space="0" w:color="auto"/>
                                                <w:left w:val="none" w:sz="0" w:space="0" w:color="auto"/>
                                                <w:bottom w:val="none" w:sz="0" w:space="0" w:color="auto"/>
                                                <w:right w:val="none" w:sz="0" w:space="0" w:color="auto"/>
                                              </w:divBdr>
                                            </w:div>
                                            <w:div w:id="1650281295">
                                              <w:marLeft w:val="0"/>
                                              <w:marRight w:val="0"/>
                                              <w:marTop w:val="0"/>
                                              <w:marBottom w:val="0"/>
                                              <w:divBdr>
                                                <w:top w:val="none" w:sz="0" w:space="0" w:color="auto"/>
                                                <w:left w:val="none" w:sz="0" w:space="0" w:color="auto"/>
                                                <w:bottom w:val="none" w:sz="0" w:space="0" w:color="auto"/>
                                                <w:right w:val="none" w:sz="0" w:space="0" w:color="auto"/>
                                              </w:divBdr>
                                            </w:div>
                                            <w:div w:id="902759684">
                                              <w:marLeft w:val="0"/>
                                              <w:marRight w:val="0"/>
                                              <w:marTop w:val="0"/>
                                              <w:marBottom w:val="0"/>
                                              <w:divBdr>
                                                <w:top w:val="none" w:sz="0" w:space="0" w:color="auto"/>
                                                <w:left w:val="none" w:sz="0" w:space="0" w:color="auto"/>
                                                <w:bottom w:val="none" w:sz="0" w:space="0" w:color="auto"/>
                                                <w:right w:val="none" w:sz="0" w:space="0" w:color="auto"/>
                                              </w:divBdr>
                                            </w:div>
                                            <w:div w:id="2136675079">
                                              <w:marLeft w:val="0"/>
                                              <w:marRight w:val="0"/>
                                              <w:marTop w:val="0"/>
                                              <w:marBottom w:val="0"/>
                                              <w:divBdr>
                                                <w:top w:val="none" w:sz="0" w:space="0" w:color="auto"/>
                                                <w:left w:val="none" w:sz="0" w:space="0" w:color="auto"/>
                                                <w:bottom w:val="none" w:sz="0" w:space="0" w:color="auto"/>
                                                <w:right w:val="none" w:sz="0" w:space="0" w:color="auto"/>
                                              </w:divBdr>
                                            </w:div>
                                            <w:div w:id="137771167">
                                              <w:marLeft w:val="0"/>
                                              <w:marRight w:val="0"/>
                                              <w:marTop w:val="0"/>
                                              <w:marBottom w:val="0"/>
                                              <w:divBdr>
                                                <w:top w:val="none" w:sz="0" w:space="0" w:color="auto"/>
                                                <w:left w:val="none" w:sz="0" w:space="0" w:color="auto"/>
                                                <w:bottom w:val="none" w:sz="0" w:space="0" w:color="auto"/>
                                                <w:right w:val="none" w:sz="0" w:space="0" w:color="auto"/>
                                              </w:divBdr>
                                            </w:div>
                                            <w:div w:id="1214805245">
                                              <w:marLeft w:val="0"/>
                                              <w:marRight w:val="0"/>
                                              <w:marTop w:val="0"/>
                                              <w:marBottom w:val="0"/>
                                              <w:divBdr>
                                                <w:top w:val="none" w:sz="0" w:space="0" w:color="auto"/>
                                                <w:left w:val="none" w:sz="0" w:space="0" w:color="auto"/>
                                                <w:bottom w:val="none" w:sz="0" w:space="0" w:color="auto"/>
                                                <w:right w:val="none" w:sz="0" w:space="0" w:color="auto"/>
                                              </w:divBdr>
                                            </w:div>
                                            <w:div w:id="938175915">
                                              <w:marLeft w:val="0"/>
                                              <w:marRight w:val="0"/>
                                              <w:marTop w:val="0"/>
                                              <w:marBottom w:val="0"/>
                                              <w:divBdr>
                                                <w:top w:val="none" w:sz="0" w:space="0" w:color="auto"/>
                                                <w:left w:val="none" w:sz="0" w:space="0" w:color="auto"/>
                                                <w:bottom w:val="none" w:sz="0" w:space="0" w:color="auto"/>
                                                <w:right w:val="none" w:sz="0" w:space="0" w:color="auto"/>
                                              </w:divBdr>
                                            </w:div>
                                            <w:div w:id="1622109331">
                                              <w:marLeft w:val="0"/>
                                              <w:marRight w:val="0"/>
                                              <w:marTop w:val="0"/>
                                              <w:marBottom w:val="0"/>
                                              <w:divBdr>
                                                <w:top w:val="none" w:sz="0" w:space="0" w:color="auto"/>
                                                <w:left w:val="none" w:sz="0" w:space="0" w:color="auto"/>
                                                <w:bottom w:val="none" w:sz="0" w:space="0" w:color="auto"/>
                                                <w:right w:val="none" w:sz="0" w:space="0" w:color="auto"/>
                                              </w:divBdr>
                                            </w:div>
                                            <w:div w:id="1493375454">
                                              <w:marLeft w:val="0"/>
                                              <w:marRight w:val="0"/>
                                              <w:marTop w:val="0"/>
                                              <w:marBottom w:val="0"/>
                                              <w:divBdr>
                                                <w:top w:val="none" w:sz="0" w:space="0" w:color="auto"/>
                                                <w:left w:val="none" w:sz="0" w:space="0" w:color="auto"/>
                                                <w:bottom w:val="none" w:sz="0" w:space="0" w:color="auto"/>
                                                <w:right w:val="none" w:sz="0" w:space="0" w:color="auto"/>
                                              </w:divBdr>
                                            </w:div>
                                            <w:div w:id="20142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99295">
                                  <w:marLeft w:val="0"/>
                                  <w:marRight w:val="0"/>
                                  <w:marTop w:val="0"/>
                                  <w:marBottom w:val="0"/>
                                  <w:divBdr>
                                    <w:top w:val="none" w:sz="0" w:space="0" w:color="auto"/>
                                    <w:left w:val="none" w:sz="0" w:space="0" w:color="auto"/>
                                    <w:bottom w:val="none" w:sz="0" w:space="0" w:color="auto"/>
                                    <w:right w:val="none" w:sz="0" w:space="0" w:color="auto"/>
                                  </w:divBdr>
                                  <w:divsChild>
                                    <w:div w:id="1266420251">
                                      <w:marLeft w:val="0"/>
                                      <w:marRight w:val="0"/>
                                      <w:marTop w:val="0"/>
                                      <w:marBottom w:val="0"/>
                                      <w:divBdr>
                                        <w:top w:val="none" w:sz="0" w:space="0" w:color="auto"/>
                                        <w:left w:val="none" w:sz="0" w:space="0" w:color="auto"/>
                                        <w:bottom w:val="none" w:sz="0" w:space="0" w:color="auto"/>
                                        <w:right w:val="none" w:sz="0" w:space="0" w:color="auto"/>
                                      </w:divBdr>
                                      <w:divsChild>
                                        <w:div w:id="1875000743">
                                          <w:marLeft w:val="0"/>
                                          <w:marRight w:val="0"/>
                                          <w:marTop w:val="0"/>
                                          <w:marBottom w:val="0"/>
                                          <w:divBdr>
                                            <w:top w:val="single" w:sz="6" w:space="0" w:color="D3D3D3"/>
                                            <w:left w:val="none" w:sz="0" w:space="0" w:color="auto"/>
                                            <w:bottom w:val="single" w:sz="6" w:space="0" w:color="D3D3D3"/>
                                            <w:right w:val="none" w:sz="0" w:space="0" w:color="auto"/>
                                          </w:divBdr>
                                        </w:div>
                                      </w:divsChild>
                                    </w:div>
                                  </w:divsChild>
                                </w:div>
                                <w:div w:id="470441514">
                                  <w:marLeft w:val="0"/>
                                  <w:marRight w:val="0"/>
                                  <w:marTop w:val="0"/>
                                  <w:marBottom w:val="0"/>
                                  <w:divBdr>
                                    <w:top w:val="none" w:sz="0" w:space="0" w:color="auto"/>
                                    <w:left w:val="none" w:sz="0" w:space="0" w:color="auto"/>
                                    <w:bottom w:val="none" w:sz="0" w:space="0" w:color="auto"/>
                                    <w:right w:val="none" w:sz="0" w:space="0" w:color="auto"/>
                                  </w:divBdr>
                                  <w:divsChild>
                                    <w:div w:id="20129889">
                                      <w:marLeft w:val="0"/>
                                      <w:marRight w:val="0"/>
                                      <w:marTop w:val="0"/>
                                      <w:marBottom w:val="0"/>
                                      <w:divBdr>
                                        <w:top w:val="none" w:sz="0" w:space="0" w:color="auto"/>
                                        <w:left w:val="none" w:sz="0" w:space="0" w:color="auto"/>
                                        <w:bottom w:val="none" w:sz="0" w:space="0" w:color="auto"/>
                                        <w:right w:val="none" w:sz="0" w:space="0" w:color="auto"/>
                                      </w:divBdr>
                                      <w:divsChild>
                                        <w:div w:id="237519864">
                                          <w:marLeft w:val="0"/>
                                          <w:marRight w:val="-75"/>
                                          <w:marTop w:val="0"/>
                                          <w:marBottom w:val="0"/>
                                          <w:divBdr>
                                            <w:top w:val="none" w:sz="0" w:space="0" w:color="auto"/>
                                            <w:left w:val="none" w:sz="0" w:space="0" w:color="auto"/>
                                            <w:bottom w:val="none" w:sz="0" w:space="0" w:color="auto"/>
                                            <w:right w:val="none" w:sz="0" w:space="0" w:color="auto"/>
                                          </w:divBdr>
                                          <w:divsChild>
                                            <w:div w:id="1299071954">
                                              <w:marLeft w:val="0"/>
                                              <w:marRight w:val="0"/>
                                              <w:marTop w:val="0"/>
                                              <w:marBottom w:val="0"/>
                                              <w:divBdr>
                                                <w:top w:val="none" w:sz="0" w:space="0" w:color="auto"/>
                                                <w:left w:val="none" w:sz="0" w:space="0" w:color="auto"/>
                                                <w:bottom w:val="none" w:sz="0" w:space="0" w:color="auto"/>
                                                <w:right w:val="none" w:sz="0" w:space="0" w:color="auto"/>
                                              </w:divBdr>
                                              <w:divsChild>
                                                <w:div w:id="257758825">
                                                  <w:marLeft w:val="0"/>
                                                  <w:marRight w:val="0"/>
                                                  <w:marTop w:val="0"/>
                                                  <w:marBottom w:val="0"/>
                                                  <w:divBdr>
                                                    <w:top w:val="none" w:sz="0" w:space="0" w:color="auto"/>
                                                    <w:left w:val="none" w:sz="0" w:space="0" w:color="auto"/>
                                                    <w:bottom w:val="none" w:sz="0" w:space="0" w:color="auto"/>
                                                    <w:right w:val="none" w:sz="0" w:space="0" w:color="auto"/>
                                                  </w:divBdr>
                                                  <w:divsChild>
                                                    <w:div w:id="1856649560">
                                                      <w:marLeft w:val="0"/>
                                                      <w:marRight w:val="0"/>
                                                      <w:marTop w:val="0"/>
                                                      <w:marBottom w:val="0"/>
                                                      <w:divBdr>
                                                        <w:top w:val="none" w:sz="0" w:space="0" w:color="auto"/>
                                                        <w:left w:val="none" w:sz="0" w:space="0" w:color="auto"/>
                                                        <w:bottom w:val="none" w:sz="0" w:space="0" w:color="auto"/>
                                                        <w:right w:val="none" w:sz="0" w:space="0" w:color="auto"/>
                                                      </w:divBdr>
                                                      <w:divsChild>
                                                        <w:div w:id="1555000222">
                                                          <w:marLeft w:val="0"/>
                                                          <w:marRight w:val="0"/>
                                                          <w:marTop w:val="0"/>
                                                          <w:marBottom w:val="0"/>
                                                          <w:divBdr>
                                                            <w:top w:val="none" w:sz="0" w:space="0" w:color="auto"/>
                                                            <w:left w:val="none" w:sz="0" w:space="0" w:color="auto"/>
                                                            <w:bottom w:val="none" w:sz="0" w:space="0" w:color="auto"/>
                                                            <w:right w:val="none" w:sz="0" w:space="0" w:color="auto"/>
                                                          </w:divBdr>
                                                        </w:div>
                                                        <w:div w:id="9033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3028">
                                              <w:marLeft w:val="0"/>
                                              <w:marRight w:val="0"/>
                                              <w:marTop w:val="0"/>
                                              <w:marBottom w:val="0"/>
                                              <w:divBdr>
                                                <w:top w:val="none" w:sz="0" w:space="0" w:color="auto"/>
                                                <w:left w:val="none" w:sz="0" w:space="0" w:color="auto"/>
                                                <w:bottom w:val="none" w:sz="0" w:space="0" w:color="auto"/>
                                                <w:right w:val="none" w:sz="0" w:space="0" w:color="auto"/>
                                              </w:divBdr>
                                              <w:divsChild>
                                                <w:div w:id="462769908">
                                                  <w:marLeft w:val="0"/>
                                                  <w:marRight w:val="0"/>
                                                  <w:marTop w:val="0"/>
                                                  <w:marBottom w:val="0"/>
                                                  <w:divBdr>
                                                    <w:top w:val="none" w:sz="0" w:space="0" w:color="auto"/>
                                                    <w:left w:val="none" w:sz="0" w:space="0" w:color="auto"/>
                                                    <w:bottom w:val="none" w:sz="0" w:space="0" w:color="auto"/>
                                                    <w:right w:val="none" w:sz="0" w:space="0" w:color="auto"/>
                                                  </w:divBdr>
                                                  <w:divsChild>
                                                    <w:div w:id="2104718241">
                                                      <w:marLeft w:val="0"/>
                                                      <w:marRight w:val="0"/>
                                                      <w:marTop w:val="0"/>
                                                      <w:marBottom w:val="0"/>
                                                      <w:divBdr>
                                                        <w:top w:val="none" w:sz="0" w:space="0" w:color="auto"/>
                                                        <w:left w:val="none" w:sz="0" w:space="0" w:color="auto"/>
                                                        <w:bottom w:val="none" w:sz="0" w:space="0" w:color="auto"/>
                                                        <w:right w:val="none" w:sz="0" w:space="0" w:color="auto"/>
                                                      </w:divBdr>
                                                      <w:divsChild>
                                                        <w:div w:id="1983925442">
                                                          <w:marLeft w:val="0"/>
                                                          <w:marRight w:val="0"/>
                                                          <w:marTop w:val="0"/>
                                                          <w:marBottom w:val="0"/>
                                                          <w:divBdr>
                                                            <w:top w:val="none" w:sz="0" w:space="0" w:color="auto"/>
                                                            <w:left w:val="none" w:sz="0" w:space="0" w:color="auto"/>
                                                            <w:bottom w:val="none" w:sz="0" w:space="0" w:color="auto"/>
                                                            <w:right w:val="none" w:sz="0" w:space="0" w:color="auto"/>
                                                          </w:divBdr>
                                                        </w:div>
                                                        <w:div w:id="11261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432">
                                          <w:marLeft w:val="0"/>
                                          <w:marRight w:val="-75"/>
                                          <w:marTop w:val="0"/>
                                          <w:marBottom w:val="0"/>
                                          <w:divBdr>
                                            <w:top w:val="none" w:sz="0" w:space="0" w:color="auto"/>
                                            <w:left w:val="none" w:sz="0" w:space="0" w:color="auto"/>
                                            <w:bottom w:val="none" w:sz="0" w:space="0" w:color="auto"/>
                                            <w:right w:val="none" w:sz="0" w:space="0" w:color="auto"/>
                                          </w:divBdr>
                                          <w:divsChild>
                                            <w:div w:id="477066381">
                                              <w:marLeft w:val="0"/>
                                              <w:marRight w:val="0"/>
                                              <w:marTop w:val="0"/>
                                              <w:marBottom w:val="0"/>
                                              <w:divBdr>
                                                <w:top w:val="none" w:sz="0" w:space="0" w:color="auto"/>
                                                <w:left w:val="none" w:sz="0" w:space="0" w:color="auto"/>
                                                <w:bottom w:val="none" w:sz="0" w:space="0" w:color="auto"/>
                                                <w:right w:val="none" w:sz="0" w:space="0" w:color="auto"/>
                                              </w:divBdr>
                                              <w:divsChild>
                                                <w:div w:id="1733848319">
                                                  <w:marLeft w:val="0"/>
                                                  <w:marRight w:val="0"/>
                                                  <w:marTop w:val="0"/>
                                                  <w:marBottom w:val="0"/>
                                                  <w:divBdr>
                                                    <w:top w:val="none" w:sz="0" w:space="0" w:color="auto"/>
                                                    <w:left w:val="none" w:sz="0" w:space="0" w:color="auto"/>
                                                    <w:bottom w:val="none" w:sz="0" w:space="0" w:color="auto"/>
                                                    <w:right w:val="none" w:sz="0" w:space="0" w:color="auto"/>
                                                  </w:divBdr>
                                                  <w:divsChild>
                                                    <w:div w:id="111555927">
                                                      <w:marLeft w:val="0"/>
                                                      <w:marRight w:val="0"/>
                                                      <w:marTop w:val="60"/>
                                                      <w:marBottom w:val="0"/>
                                                      <w:divBdr>
                                                        <w:top w:val="none" w:sz="0" w:space="0" w:color="auto"/>
                                                        <w:left w:val="none" w:sz="0" w:space="0" w:color="auto"/>
                                                        <w:bottom w:val="none" w:sz="0" w:space="0" w:color="auto"/>
                                                        <w:right w:val="none" w:sz="0" w:space="0" w:color="auto"/>
                                                      </w:divBdr>
                                                      <w:divsChild>
                                                        <w:div w:id="176118466">
                                                          <w:marLeft w:val="0"/>
                                                          <w:marRight w:val="0"/>
                                                          <w:marTop w:val="0"/>
                                                          <w:marBottom w:val="0"/>
                                                          <w:divBdr>
                                                            <w:top w:val="none" w:sz="0" w:space="0" w:color="auto"/>
                                                            <w:left w:val="none" w:sz="0" w:space="0" w:color="auto"/>
                                                            <w:bottom w:val="none" w:sz="0" w:space="0" w:color="auto"/>
                                                            <w:right w:val="none" w:sz="0" w:space="0" w:color="auto"/>
                                                          </w:divBdr>
                                                        </w:div>
                                                        <w:div w:id="15635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5522">
                                              <w:marLeft w:val="0"/>
                                              <w:marRight w:val="0"/>
                                              <w:marTop w:val="0"/>
                                              <w:marBottom w:val="0"/>
                                              <w:divBdr>
                                                <w:top w:val="none" w:sz="0" w:space="0" w:color="auto"/>
                                                <w:left w:val="none" w:sz="0" w:space="0" w:color="auto"/>
                                                <w:bottom w:val="none" w:sz="0" w:space="0" w:color="auto"/>
                                                <w:right w:val="none" w:sz="0" w:space="0" w:color="auto"/>
                                              </w:divBdr>
                                              <w:divsChild>
                                                <w:div w:id="1120804458">
                                                  <w:marLeft w:val="0"/>
                                                  <w:marRight w:val="0"/>
                                                  <w:marTop w:val="0"/>
                                                  <w:marBottom w:val="0"/>
                                                  <w:divBdr>
                                                    <w:top w:val="none" w:sz="0" w:space="0" w:color="auto"/>
                                                    <w:left w:val="none" w:sz="0" w:space="0" w:color="auto"/>
                                                    <w:bottom w:val="none" w:sz="0" w:space="0" w:color="auto"/>
                                                    <w:right w:val="none" w:sz="0" w:space="0" w:color="auto"/>
                                                  </w:divBdr>
                                                  <w:divsChild>
                                                    <w:div w:id="1287811845">
                                                      <w:marLeft w:val="0"/>
                                                      <w:marRight w:val="0"/>
                                                      <w:marTop w:val="60"/>
                                                      <w:marBottom w:val="0"/>
                                                      <w:divBdr>
                                                        <w:top w:val="none" w:sz="0" w:space="0" w:color="auto"/>
                                                        <w:left w:val="none" w:sz="0" w:space="0" w:color="auto"/>
                                                        <w:bottom w:val="none" w:sz="0" w:space="0" w:color="auto"/>
                                                        <w:right w:val="none" w:sz="0" w:space="0" w:color="auto"/>
                                                      </w:divBdr>
                                                      <w:divsChild>
                                                        <w:div w:id="1681657322">
                                                          <w:marLeft w:val="0"/>
                                                          <w:marRight w:val="0"/>
                                                          <w:marTop w:val="0"/>
                                                          <w:marBottom w:val="0"/>
                                                          <w:divBdr>
                                                            <w:top w:val="none" w:sz="0" w:space="0" w:color="auto"/>
                                                            <w:left w:val="none" w:sz="0" w:space="0" w:color="auto"/>
                                                            <w:bottom w:val="none" w:sz="0" w:space="0" w:color="auto"/>
                                                            <w:right w:val="none" w:sz="0" w:space="0" w:color="auto"/>
                                                          </w:divBdr>
                                                        </w:div>
                                                        <w:div w:id="1754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29482">
                                          <w:marLeft w:val="0"/>
                                          <w:marRight w:val="-75"/>
                                          <w:marTop w:val="0"/>
                                          <w:marBottom w:val="0"/>
                                          <w:divBdr>
                                            <w:top w:val="none" w:sz="0" w:space="0" w:color="auto"/>
                                            <w:left w:val="none" w:sz="0" w:space="0" w:color="auto"/>
                                            <w:bottom w:val="none" w:sz="0" w:space="0" w:color="auto"/>
                                            <w:right w:val="none" w:sz="0" w:space="0" w:color="auto"/>
                                          </w:divBdr>
                                          <w:divsChild>
                                            <w:div w:id="1482428879">
                                              <w:marLeft w:val="0"/>
                                              <w:marRight w:val="0"/>
                                              <w:marTop w:val="0"/>
                                              <w:marBottom w:val="0"/>
                                              <w:divBdr>
                                                <w:top w:val="none" w:sz="0" w:space="0" w:color="auto"/>
                                                <w:left w:val="none" w:sz="0" w:space="0" w:color="auto"/>
                                                <w:bottom w:val="none" w:sz="0" w:space="0" w:color="auto"/>
                                                <w:right w:val="none" w:sz="0" w:space="0" w:color="auto"/>
                                              </w:divBdr>
                                              <w:divsChild>
                                                <w:div w:id="1583757058">
                                                  <w:marLeft w:val="0"/>
                                                  <w:marRight w:val="0"/>
                                                  <w:marTop w:val="0"/>
                                                  <w:marBottom w:val="0"/>
                                                  <w:divBdr>
                                                    <w:top w:val="none" w:sz="0" w:space="0" w:color="auto"/>
                                                    <w:left w:val="none" w:sz="0" w:space="0" w:color="auto"/>
                                                    <w:bottom w:val="none" w:sz="0" w:space="0" w:color="auto"/>
                                                    <w:right w:val="none" w:sz="0" w:space="0" w:color="auto"/>
                                                  </w:divBdr>
                                                  <w:divsChild>
                                                    <w:div w:id="401716">
                                                      <w:marLeft w:val="0"/>
                                                      <w:marRight w:val="0"/>
                                                      <w:marTop w:val="60"/>
                                                      <w:marBottom w:val="0"/>
                                                      <w:divBdr>
                                                        <w:top w:val="none" w:sz="0" w:space="0" w:color="auto"/>
                                                        <w:left w:val="none" w:sz="0" w:space="0" w:color="auto"/>
                                                        <w:bottom w:val="none" w:sz="0" w:space="0" w:color="auto"/>
                                                        <w:right w:val="none" w:sz="0" w:space="0" w:color="auto"/>
                                                      </w:divBdr>
                                                      <w:divsChild>
                                                        <w:div w:id="2124420170">
                                                          <w:marLeft w:val="0"/>
                                                          <w:marRight w:val="0"/>
                                                          <w:marTop w:val="0"/>
                                                          <w:marBottom w:val="0"/>
                                                          <w:divBdr>
                                                            <w:top w:val="none" w:sz="0" w:space="0" w:color="auto"/>
                                                            <w:left w:val="none" w:sz="0" w:space="0" w:color="auto"/>
                                                            <w:bottom w:val="none" w:sz="0" w:space="0" w:color="auto"/>
                                                            <w:right w:val="none" w:sz="0" w:space="0" w:color="auto"/>
                                                          </w:divBdr>
                                                        </w:div>
                                                        <w:div w:id="17143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4159">
                                              <w:marLeft w:val="0"/>
                                              <w:marRight w:val="0"/>
                                              <w:marTop w:val="0"/>
                                              <w:marBottom w:val="0"/>
                                              <w:divBdr>
                                                <w:top w:val="none" w:sz="0" w:space="0" w:color="auto"/>
                                                <w:left w:val="none" w:sz="0" w:space="0" w:color="auto"/>
                                                <w:bottom w:val="none" w:sz="0" w:space="0" w:color="auto"/>
                                                <w:right w:val="none" w:sz="0" w:space="0" w:color="auto"/>
                                              </w:divBdr>
                                              <w:divsChild>
                                                <w:div w:id="1407797975">
                                                  <w:marLeft w:val="0"/>
                                                  <w:marRight w:val="0"/>
                                                  <w:marTop w:val="0"/>
                                                  <w:marBottom w:val="0"/>
                                                  <w:divBdr>
                                                    <w:top w:val="none" w:sz="0" w:space="0" w:color="auto"/>
                                                    <w:left w:val="none" w:sz="0" w:space="0" w:color="auto"/>
                                                    <w:bottom w:val="none" w:sz="0" w:space="0" w:color="auto"/>
                                                    <w:right w:val="none" w:sz="0" w:space="0" w:color="auto"/>
                                                  </w:divBdr>
                                                  <w:divsChild>
                                                    <w:div w:id="1568801377">
                                                      <w:marLeft w:val="0"/>
                                                      <w:marRight w:val="0"/>
                                                      <w:marTop w:val="60"/>
                                                      <w:marBottom w:val="0"/>
                                                      <w:divBdr>
                                                        <w:top w:val="none" w:sz="0" w:space="0" w:color="auto"/>
                                                        <w:left w:val="none" w:sz="0" w:space="0" w:color="auto"/>
                                                        <w:bottom w:val="none" w:sz="0" w:space="0" w:color="auto"/>
                                                        <w:right w:val="none" w:sz="0" w:space="0" w:color="auto"/>
                                                      </w:divBdr>
                                                      <w:divsChild>
                                                        <w:div w:id="776559144">
                                                          <w:marLeft w:val="0"/>
                                                          <w:marRight w:val="0"/>
                                                          <w:marTop w:val="0"/>
                                                          <w:marBottom w:val="0"/>
                                                          <w:divBdr>
                                                            <w:top w:val="none" w:sz="0" w:space="0" w:color="auto"/>
                                                            <w:left w:val="none" w:sz="0" w:space="0" w:color="auto"/>
                                                            <w:bottom w:val="none" w:sz="0" w:space="0" w:color="auto"/>
                                                            <w:right w:val="none" w:sz="0" w:space="0" w:color="auto"/>
                                                          </w:divBdr>
                                                        </w:div>
                                                        <w:div w:id="12497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294441">
                                  <w:marLeft w:val="0"/>
                                  <w:marRight w:val="0"/>
                                  <w:marTop w:val="0"/>
                                  <w:marBottom w:val="0"/>
                                  <w:divBdr>
                                    <w:top w:val="none" w:sz="0" w:space="0" w:color="auto"/>
                                    <w:left w:val="none" w:sz="0" w:space="0" w:color="auto"/>
                                    <w:bottom w:val="none" w:sz="0" w:space="0" w:color="auto"/>
                                    <w:right w:val="none" w:sz="0" w:space="0" w:color="auto"/>
                                  </w:divBdr>
                                  <w:divsChild>
                                    <w:div w:id="115225745">
                                      <w:marLeft w:val="0"/>
                                      <w:marRight w:val="0"/>
                                      <w:marTop w:val="0"/>
                                      <w:marBottom w:val="0"/>
                                      <w:divBdr>
                                        <w:top w:val="none" w:sz="0" w:space="0" w:color="auto"/>
                                        <w:left w:val="none" w:sz="0" w:space="0" w:color="auto"/>
                                        <w:bottom w:val="none" w:sz="0" w:space="0" w:color="auto"/>
                                        <w:right w:val="none" w:sz="0" w:space="0" w:color="auto"/>
                                      </w:divBdr>
                                      <w:divsChild>
                                        <w:div w:id="120848921">
                                          <w:marLeft w:val="0"/>
                                          <w:marRight w:val="0"/>
                                          <w:marTop w:val="0"/>
                                          <w:marBottom w:val="0"/>
                                          <w:divBdr>
                                            <w:top w:val="single" w:sz="6" w:space="0" w:color="D3D3D3"/>
                                            <w:left w:val="none" w:sz="0" w:space="0" w:color="auto"/>
                                            <w:bottom w:val="single" w:sz="6" w:space="0" w:color="D3D3D3"/>
                                            <w:right w:val="none" w:sz="0" w:space="0" w:color="auto"/>
                                          </w:divBdr>
                                        </w:div>
                                      </w:divsChild>
                                    </w:div>
                                  </w:divsChild>
                                </w:div>
                                <w:div w:id="1567955236">
                                  <w:marLeft w:val="75"/>
                                  <w:marRight w:val="0"/>
                                  <w:marTop w:val="0"/>
                                  <w:marBottom w:val="0"/>
                                  <w:divBdr>
                                    <w:top w:val="none" w:sz="0" w:space="0" w:color="auto"/>
                                    <w:left w:val="none" w:sz="0" w:space="0" w:color="auto"/>
                                    <w:bottom w:val="none" w:sz="0" w:space="0" w:color="auto"/>
                                    <w:right w:val="none" w:sz="0" w:space="0" w:color="auto"/>
                                  </w:divBdr>
                                  <w:divsChild>
                                    <w:div w:id="1474984711">
                                      <w:marLeft w:val="0"/>
                                      <w:marRight w:val="0"/>
                                      <w:marTop w:val="0"/>
                                      <w:marBottom w:val="0"/>
                                      <w:divBdr>
                                        <w:top w:val="none" w:sz="0" w:space="0" w:color="auto"/>
                                        <w:left w:val="none" w:sz="0" w:space="0" w:color="auto"/>
                                        <w:bottom w:val="none" w:sz="0" w:space="0" w:color="auto"/>
                                        <w:right w:val="none" w:sz="0" w:space="0" w:color="auto"/>
                                      </w:divBdr>
                                      <w:divsChild>
                                        <w:div w:id="646278621">
                                          <w:marLeft w:val="0"/>
                                          <w:marRight w:val="0"/>
                                          <w:marTop w:val="0"/>
                                          <w:marBottom w:val="0"/>
                                          <w:divBdr>
                                            <w:top w:val="none" w:sz="0" w:space="0" w:color="auto"/>
                                            <w:left w:val="none" w:sz="0" w:space="0" w:color="auto"/>
                                            <w:bottom w:val="none" w:sz="0" w:space="0" w:color="auto"/>
                                            <w:right w:val="none" w:sz="0" w:space="0" w:color="auto"/>
                                          </w:divBdr>
                                          <w:divsChild>
                                            <w:div w:id="1817607648">
                                              <w:marLeft w:val="0"/>
                                              <w:marRight w:val="75"/>
                                              <w:marTop w:val="30"/>
                                              <w:marBottom w:val="0"/>
                                              <w:divBdr>
                                                <w:top w:val="none" w:sz="0" w:space="0" w:color="auto"/>
                                                <w:left w:val="none" w:sz="0" w:space="0" w:color="auto"/>
                                                <w:bottom w:val="none" w:sz="0" w:space="0" w:color="auto"/>
                                                <w:right w:val="none" w:sz="0" w:space="0" w:color="auto"/>
                                              </w:divBdr>
                                            </w:div>
                                          </w:divsChild>
                                        </w:div>
                                      </w:divsChild>
                                    </w:div>
                                  </w:divsChild>
                                </w:div>
                                <w:div w:id="1107970140">
                                  <w:marLeft w:val="0"/>
                                  <w:marRight w:val="0"/>
                                  <w:marTop w:val="0"/>
                                  <w:marBottom w:val="0"/>
                                  <w:divBdr>
                                    <w:top w:val="none" w:sz="0" w:space="0" w:color="auto"/>
                                    <w:left w:val="none" w:sz="0" w:space="0" w:color="auto"/>
                                    <w:bottom w:val="none" w:sz="0" w:space="0" w:color="auto"/>
                                    <w:right w:val="none" w:sz="0" w:space="0" w:color="auto"/>
                                  </w:divBdr>
                                  <w:divsChild>
                                    <w:div w:id="107160970">
                                      <w:marLeft w:val="0"/>
                                      <w:marRight w:val="0"/>
                                      <w:marTop w:val="0"/>
                                      <w:marBottom w:val="0"/>
                                      <w:divBdr>
                                        <w:top w:val="none" w:sz="0" w:space="0" w:color="auto"/>
                                        <w:left w:val="none" w:sz="0" w:space="0" w:color="auto"/>
                                        <w:bottom w:val="none" w:sz="0" w:space="0" w:color="auto"/>
                                        <w:right w:val="none" w:sz="0" w:space="0" w:color="auto"/>
                                      </w:divBdr>
                                      <w:divsChild>
                                        <w:div w:id="456607696">
                                          <w:marLeft w:val="0"/>
                                          <w:marRight w:val="0"/>
                                          <w:marTop w:val="0"/>
                                          <w:marBottom w:val="0"/>
                                          <w:divBdr>
                                            <w:top w:val="single" w:sz="6" w:space="0" w:color="D3D3D3"/>
                                            <w:left w:val="none" w:sz="0" w:space="0" w:color="auto"/>
                                            <w:bottom w:val="single" w:sz="6" w:space="0" w:color="D3D3D3"/>
                                            <w:right w:val="none" w:sz="0" w:space="0" w:color="auto"/>
                                          </w:divBdr>
                                        </w:div>
                                      </w:divsChild>
                                    </w:div>
                                  </w:divsChild>
                                </w:div>
                                <w:div w:id="1231576587">
                                  <w:marLeft w:val="0"/>
                                  <w:marRight w:val="0"/>
                                  <w:marTop w:val="0"/>
                                  <w:marBottom w:val="0"/>
                                  <w:divBdr>
                                    <w:top w:val="none" w:sz="0" w:space="0" w:color="auto"/>
                                    <w:left w:val="none" w:sz="0" w:space="0" w:color="auto"/>
                                    <w:bottom w:val="none" w:sz="0" w:space="0" w:color="auto"/>
                                    <w:right w:val="none" w:sz="0" w:space="0" w:color="auto"/>
                                  </w:divBdr>
                                  <w:divsChild>
                                    <w:div w:id="103774782">
                                      <w:marLeft w:val="0"/>
                                      <w:marRight w:val="0"/>
                                      <w:marTop w:val="0"/>
                                      <w:marBottom w:val="0"/>
                                      <w:divBdr>
                                        <w:top w:val="none" w:sz="0" w:space="0" w:color="auto"/>
                                        <w:left w:val="none" w:sz="0" w:space="0" w:color="auto"/>
                                        <w:bottom w:val="none" w:sz="0" w:space="0" w:color="auto"/>
                                        <w:right w:val="none" w:sz="0" w:space="0" w:color="auto"/>
                                      </w:divBdr>
                                      <w:divsChild>
                                        <w:div w:id="169419708">
                                          <w:marLeft w:val="0"/>
                                          <w:marRight w:val="-75"/>
                                          <w:marTop w:val="0"/>
                                          <w:marBottom w:val="0"/>
                                          <w:divBdr>
                                            <w:top w:val="none" w:sz="0" w:space="0" w:color="auto"/>
                                            <w:left w:val="none" w:sz="0" w:space="0" w:color="auto"/>
                                            <w:bottom w:val="none" w:sz="0" w:space="0" w:color="auto"/>
                                            <w:right w:val="none" w:sz="0" w:space="0" w:color="auto"/>
                                          </w:divBdr>
                                          <w:divsChild>
                                            <w:div w:id="414521407">
                                              <w:marLeft w:val="0"/>
                                              <w:marRight w:val="0"/>
                                              <w:marTop w:val="0"/>
                                              <w:marBottom w:val="0"/>
                                              <w:divBdr>
                                                <w:top w:val="none" w:sz="0" w:space="0" w:color="auto"/>
                                                <w:left w:val="none" w:sz="0" w:space="0" w:color="auto"/>
                                                <w:bottom w:val="none" w:sz="0" w:space="0" w:color="auto"/>
                                                <w:right w:val="none" w:sz="0" w:space="0" w:color="auto"/>
                                              </w:divBdr>
                                              <w:divsChild>
                                                <w:div w:id="886140850">
                                                  <w:marLeft w:val="0"/>
                                                  <w:marRight w:val="0"/>
                                                  <w:marTop w:val="0"/>
                                                  <w:marBottom w:val="0"/>
                                                  <w:divBdr>
                                                    <w:top w:val="none" w:sz="0" w:space="0" w:color="auto"/>
                                                    <w:left w:val="none" w:sz="0" w:space="0" w:color="auto"/>
                                                    <w:bottom w:val="none" w:sz="0" w:space="0" w:color="auto"/>
                                                    <w:right w:val="none" w:sz="0" w:space="0" w:color="auto"/>
                                                  </w:divBdr>
                                                  <w:divsChild>
                                                    <w:div w:id="822430703">
                                                      <w:marLeft w:val="0"/>
                                                      <w:marRight w:val="0"/>
                                                      <w:marTop w:val="0"/>
                                                      <w:marBottom w:val="0"/>
                                                      <w:divBdr>
                                                        <w:top w:val="none" w:sz="0" w:space="0" w:color="auto"/>
                                                        <w:left w:val="none" w:sz="0" w:space="0" w:color="auto"/>
                                                        <w:bottom w:val="none" w:sz="0" w:space="0" w:color="auto"/>
                                                        <w:right w:val="none" w:sz="0" w:space="0" w:color="auto"/>
                                                      </w:divBdr>
                                                      <w:divsChild>
                                                        <w:div w:id="4900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0291">
                                              <w:marLeft w:val="0"/>
                                              <w:marRight w:val="0"/>
                                              <w:marTop w:val="0"/>
                                              <w:marBottom w:val="0"/>
                                              <w:divBdr>
                                                <w:top w:val="none" w:sz="0" w:space="0" w:color="auto"/>
                                                <w:left w:val="none" w:sz="0" w:space="0" w:color="auto"/>
                                                <w:bottom w:val="none" w:sz="0" w:space="0" w:color="auto"/>
                                                <w:right w:val="none" w:sz="0" w:space="0" w:color="auto"/>
                                              </w:divBdr>
                                              <w:divsChild>
                                                <w:div w:id="1687053635">
                                                  <w:marLeft w:val="0"/>
                                                  <w:marRight w:val="0"/>
                                                  <w:marTop w:val="0"/>
                                                  <w:marBottom w:val="0"/>
                                                  <w:divBdr>
                                                    <w:top w:val="none" w:sz="0" w:space="0" w:color="auto"/>
                                                    <w:left w:val="none" w:sz="0" w:space="0" w:color="auto"/>
                                                    <w:bottom w:val="none" w:sz="0" w:space="0" w:color="auto"/>
                                                    <w:right w:val="none" w:sz="0" w:space="0" w:color="auto"/>
                                                  </w:divBdr>
                                                  <w:divsChild>
                                                    <w:div w:id="2077048078">
                                                      <w:marLeft w:val="0"/>
                                                      <w:marRight w:val="0"/>
                                                      <w:marTop w:val="0"/>
                                                      <w:marBottom w:val="0"/>
                                                      <w:divBdr>
                                                        <w:top w:val="none" w:sz="0" w:space="0" w:color="auto"/>
                                                        <w:left w:val="none" w:sz="0" w:space="0" w:color="auto"/>
                                                        <w:bottom w:val="none" w:sz="0" w:space="0" w:color="auto"/>
                                                        <w:right w:val="none" w:sz="0" w:space="0" w:color="auto"/>
                                                      </w:divBdr>
                                                      <w:divsChild>
                                                        <w:div w:id="634985587">
                                                          <w:marLeft w:val="0"/>
                                                          <w:marRight w:val="0"/>
                                                          <w:marTop w:val="0"/>
                                                          <w:marBottom w:val="0"/>
                                                          <w:divBdr>
                                                            <w:top w:val="none" w:sz="0" w:space="0" w:color="auto"/>
                                                            <w:left w:val="none" w:sz="0" w:space="0" w:color="auto"/>
                                                            <w:bottom w:val="none" w:sz="0" w:space="0" w:color="auto"/>
                                                            <w:right w:val="none" w:sz="0" w:space="0" w:color="auto"/>
                                                          </w:divBdr>
                                                        </w:div>
                                                        <w:div w:id="856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0832">
                                          <w:marLeft w:val="0"/>
                                          <w:marRight w:val="-75"/>
                                          <w:marTop w:val="0"/>
                                          <w:marBottom w:val="0"/>
                                          <w:divBdr>
                                            <w:top w:val="none" w:sz="0" w:space="0" w:color="auto"/>
                                            <w:left w:val="none" w:sz="0" w:space="0" w:color="auto"/>
                                            <w:bottom w:val="none" w:sz="0" w:space="0" w:color="auto"/>
                                            <w:right w:val="none" w:sz="0" w:space="0" w:color="auto"/>
                                          </w:divBdr>
                                          <w:divsChild>
                                            <w:div w:id="421412661">
                                              <w:marLeft w:val="0"/>
                                              <w:marRight w:val="0"/>
                                              <w:marTop w:val="0"/>
                                              <w:marBottom w:val="0"/>
                                              <w:divBdr>
                                                <w:top w:val="none" w:sz="0" w:space="0" w:color="auto"/>
                                                <w:left w:val="none" w:sz="0" w:space="0" w:color="auto"/>
                                                <w:bottom w:val="none" w:sz="0" w:space="0" w:color="auto"/>
                                                <w:right w:val="none" w:sz="0" w:space="0" w:color="auto"/>
                                              </w:divBdr>
                                              <w:divsChild>
                                                <w:div w:id="499809009">
                                                  <w:marLeft w:val="0"/>
                                                  <w:marRight w:val="0"/>
                                                  <w:marTop w:val="0"/>
                                                  <w:marBottom w:val="0"/>
                                                  <w:divBdr>
                                                    <w:top w:val="none" w:sz="0" w:space="0" w:color="auto"/>
                                                    <w:left w:val="none" w:sz="0" w:space="0" w:color="auto"/>
                                                    <w:bottom w:val="none" w:sz="0" w:space="0" w:color="auto"/>
                                                    <w:right w:val="none" w:sz="0" w:space="0" w:color="auto"/>
                                                  </w:divBdr>
                                                  <w:divsChild>
                                                    <w:div w:id="541210368">
                                                      <w:marLeft w:val="0"/>
                                                      <w:marRight w:val="0"/>
                                                      <w:marTop w:val="60"/>
                                                      <w:marBottom w:val="0"/>
                                                      <w:divBdr>
                                                        <w:top w:val="none" w:sz="0" w:space="0" w:color="auto"/>
                                                        <w:left w:val="none" w:sz="0" w:space="0" w:color="auto"/>
                                                        <w:bottom w:val="none" w:sz="0" w:space="0" w:color="auto"/>
                                                        <w:right w:val="none" w:sz="0" w:space="0" w:color="auto"/>
                                                      </w:divBdr>
                                                      <w:divsChild>
                                                        <w:div w:id="109250213">
                                                          <w:marLeft w:val="0"/>
                                                          <w:marRight w:val="0"/>
                                                          <w:marTop w:val="0"/>
                                                          <w:marBottom w:val="0"/>
                                                          <w:divBdr>
                                                            <w:top w:val="none" w:sz="0" w:space="0" w:color="auto"/>
                                                            <w:left w:val="none" w:sz="0" w:space="0" w:color="auto"/>
                                                            <w:bottom w:val="none" w:sz="0" w:space="0" w:color="auto"/>
                                                            <w:right w:val="none" w:sz="0" w:space="0" w:color="auto"/>
                                                          </w:divBdr>
                                                        </w:div>
                                                        <w:div w:id="20513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9405">
                                              <w:marLeft w:val="0"/>
                                              <w:marRight w:val="0"/>
                                              <w:marTop w:val="0"/>
                                              <w:marBottom w:val="0"/>
                                              <w:divBdr>
                                                <w:top w:val="none" w:sz="0" w:space="0" w:color="auto"/>
                                                <w:left w:val="none" w:sz="0" w:space="0" w:color="auto"/>
                                                <w:bottom w:val="none" w:sz="0" w:space="0" w:color="auto"/>
                                                <w:right w:val="none" w:sz="0" w:space="0" w:color="auto"/>
                                              </w:divBdr>
                                              <w:divsChild>
                                                <w:div w:id="320937743">
                                                  <w:marLeft w:val="0"/>
                                                  <w:marRight w:val="0"/>
                                                  <w:marTop w:val="0"/>
                                                  <w:marBottom w:val="0"/>
                                                  <w:divBdr>
                                                    <w:top w:val="none" w:sz="0" w:space="0" w:color="auto"/>
                                                    <w:left w:val="none" w:sz="0" w:space="0" w:color="auto"/>
                                                    <w:bottom w:val="none" w:sz="0" w:space="0" w:color="auto"/>
                                                    <w:right w:val="none" w:sz="0" w:space="0" w:color="auto"/>
                                                  </w:divBdr>
                                                  <w:divsChild>
                                                    <w:div w:id="1692030826">
                                                      <w:marLeft w:val="0"/>
                                                      <w:marRight w:val="0"/>
                                                      <w:marTop w:val="60"/>
                                                      <w:marBottom w:val="0"/>
                                                      <w:divBdr>
                                                        <w:top w:val="none" w:sz="0" w:space="0" w:color="auto"/>
                                                        <w:left w:val="none" w:sz="0" w:space="0" w:color="auto"/>
                                                        <w:bottom w:val="none" w:sz="0" w:space="0" w:color="auto"/>
                                                        <w:right w:val="none" w:sz="0" w:space="0" w:color="auto"/>
                                                      </w:divBdr>
                                                      <w:divsChild>
                                                        <w:div w:id="1599027070">
                                                          <w:marLeft w:val="0"/>
                                                          <w:marRight w:val="0"/>
                                                          <w:marTop w:val="0"/>
                                                          <w:marBottom w:val="0"/>
                                                          <w:divBdr>
                                                            <w:top w:val="none" w:sz="0" w:space="0" w:color="auto"/>
                                                            <w:left w:val="none" w:sz="0" w:space="0" w:color="auto"/>
                                                            <w:bottom w:val="none" w:sz="0" w:space="0" w:color="auto"/>
                                                            <w:right w:val="none" w:sz="0" w:space="0" w:color="auto"/>
                                                          </w:divBdr>
                                                        </w:div>
                                                        <w:div w:id="21298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61154">
                                          <w:marLeft w:val="0"/>
                                          <w:marRight w:val="-75"/>
                                          <w:marTop w:val="0"/>
                                          <w:marBottom w:val="0"/>
                                          <w:divBdr>
                                            <w:top w:val="none" w:sz="0" w:space="0" w:color="auto"/>
                                            <w:left w:val="none" w:sz="0" w:space="0" w:color="auto"/>
                                            <w:bottom w:val="none" w:sz="0" w:space="0" w:color="auto"/>
                                            <w:right w:val="none" w:sz="0" w:space="0" w:color="auto"/>
                                          </w:divBdr>
                                          <w:divsChild>
                                            <w:div w:id="1751612176">
                                              <w:marLeft w:val="0"/>
                                              <w:marRight w:val="0"/>
                                              <w:marTop w:val="0"/>
                                              <w:marBottom w:val="0"/>
                                              <w:divBdr>
                                                <w:top w:val="none" w:sz="0" w:space="0" w:color="auto"/>
                                                <w:left w:val="none" w:sz="0" w:space="0" w:color="auto"/>
                                                <w:bottom w:val="none" w:sz="0" w:space="0" w:color="auto"/>
                                                <w:right w:val="none" w:sz="0" w:space="0" w:color="auto"/>
                                              </w:divBdr>
                                              <w:divsChild>
                                                <w:div w:id="1274285066">
                                                  <w:marLeft w:val="0"/>
                                                  <w:marRight w:val="0"/>
                                                  <w:marTop w:val="0"/>
                                                  <w:marBottom w:val="0"/>
                                                  <w:divBdr>
                                                    <w:top w:val="none" w:sz="0" w:space="0" w:color="auto"/>
                                                    <w:left w:val="none" w:sz="0" w:space="0" w:color="auto"/>
                                                    <w:bottom w:val="none" w:sz="0" w:space="0" w:color="auto"/>
                                                    <w:right w:val="none" w:sz="0" w:space="0" w:color="auto"/>
                                                  </w:divBdr>
                                                  <w:divsChild>
                                                    <w:div w:id="2059161974">
                                                      <w:marLeft w:val="0"/>
                                                      <w:marRight w:val="0"/>
                                                      <w:marTop w:val="60"/>
                                                      <w:marBottom w:val="0"/>
                                                      <w:divBdr>
                                                        <w:top w:val="none" w:sz="0" w:space="0" w:color="auto"/>
                                                        <w:left w:val="none" w:sz="0" w:space="0" w:color="auto"/>
                                                        <w:bottom w:val="none" w:sz="0" w:space="0" w:color="auto"/>
                                                        <w:right w:val="none" w:sz="0" w:space="0" w:color="auto"/>
                                                      </w:divBdr>
                                                      <w:divsChild>
                                                        <w:div w:id="1733894191">
                                                          <w:marLeft w:val="0"/>
                                                          <w:marRight w:val="0"/>
                                                          <w:marTop w:val="0"/>
                                                          <w:marBottom w:val="0"/>
                                                          <w:divBdr>
                                                            <w:top w:val="none" w:sz="0" w:space="0" w:color="auto"/>
                                                            <w:left w:val="none" w:sz="0" w:space="0" w:color="auto"/>
                                                            <w:bottom w:val="none" w:sz="0" w:space="0" w:color="auto"/>
                                                            <w:right w:val="none" w:sz="0" w:space="0" w:color="auto"/>
                                                          </w:divBdr>
                                                        </w:div>
                                                        <w:div w:id="7471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9183">
                                              <w:marLeft w:val="0"/>
                                              <w:marRight w:val="0"/>
                                              <w:marTop w:val="0"/>
                                              <w:marBottom w:val="0"/>
                                              <w:divBdr>
                                                <w:top w:val="none" w:sz="0" w:space="0" w:color="auto"/>
                                                <w:left w:val="none" w:sz="0" w:space="0" w:color="auto"/>
                                                <w:bottom w:val="none" w:sz="0" w:space="0" w:color="auto"/>
                                                <w:right w:val="none" w:sz="0" w:space="0" w:color="auto"/>
                                              </w:divBdr>
                                              <w:divsChild>
                                                <w:div w:id="1053431626">
                                                  <w:marLeft w:val="0"/>
                                                  <w:marRight w:val="0"/>
                                                  <w:marTop w:val="0"/>
                                                  <w:marBottom w:val="0"/>
                                                  <w:divBdr>
                                                    <w:top w:val="none" w:sz="0" w:space="0" w:color="auto"/>
                                                    <w:left w:val="none" w:sz="0" w:space="0" w:color="auto"/>
                                                    <w:bottom w:val="none" w:sz="0" w:space="0" w:color="auto"/>
                                                    <w:right w:val="none" w:sz="0" w:space="0" w:color="auto"/>
                                                  </w:divBdr>
                                                  <w:divsChild>
                                                    <w:div w:id="693460069">
                                                      <w:marLeft w:val="0"/>
                                                      <w:marRight w:val="0"/>
                                                      <w:marTop w:val="60"/>
                                                      <w:marBottom w:val="0"/>
                                                      <w:divBdr>
                                                        <w:top w:val="none" w:sz="0" w:space="0" w:color="auto"/>
                                                        <w:left w:val="none" w:sz="0" w:space="0" w:color="auto"/>
                                                        <w:bottom w:val="none" w:sz="0" w:space="0" w:color="auto"/>
                                                        <w:right w:val="none" w:sz="0" w:space="0" w:color="auto"/>
                                                      </w:divBdr>
                                                      <w:divsChild>
                                                        <w:div w:id="1301959281">
                                                          <w:marLeft w:val="0"/>
                                                          <w:marRight w:val="0"/>
                                                          <w:marTop w:val="0"/>
                                                          <w:marBottom w:val="0"/>
                                                          <w:divBdr>
                                                            <w:top w:val="none" w:sz="0" w:space="0" w:color="auto"/>
                                                            <w:left w:val="none" w:sz="0" w:space="0" w:color="auto"/>
                                                            <w:bottom w:val="none" w:sz="0" w:space="0" w:color="auto"/>
                                                            <w:right w:val="none" w:sz="0" w:space="0" w:color="auto"/>
                                                          </w:divBdr>
                                                        </w:div>
                                                        <w:div w:id="15403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86563">
                      <w:marLeft w:val="0"/>
                      <w:marRight w:val="0"/>
                      <w:marTop w:val="0"/>
                      <w:marBottom w:val="0"/>
                      <w:divBdr>
                        <w:top w:val="none" w:sz="0" w:space="0" w:color="auto"/>
                        <w:left w:val="none" w:sz="0" w:space="0" w:color="auto"/>
                        <w:bottom w:val="none" w:sz="0" w:space="0" w:color="auto"/>
                        <w:right w:val="none" w:sz="0" w:space="0" w:color="auto"/>
                      </w:divBdr>
                      <w:divsChild>
                        <w:div w:id="1939630862">
                          <w:marLeft w:val="0"/>
                          <w:marRight w:val="0"/>
                          <w:marTop w:val="0"/>
                          <w:marBottom w:val="0"/>
                          <w:divBdr>
                            <w:top w:val="none" w:sz="0" w:space="0" w:color="auto"/>
                            <w:left w:val="none" w:sz="0" w:space="0" w:color="auto"/>
                            <w:bottom w:val="none" w:sz="0" w:space="0" w:color="auto"/>
                            <w:right w:val="none" w:sz="0" w:space="0" w:color="auto"/>
                          </w:divBdr>
                          <w:divsChild>
                            <w:div w:id="2137406197">
                              <w:marLeft w:val="0"/>
                              <w:marRight w:val="0"/>
                              <w:marTop w:val="0"/>
                              <w:marBottom w:val="150"/>
                              <w:divBdr>
                                <w:top w:val="single" w:sz="6" w:space="0" w:color="BFBBBB"/>
                                <w:left w:val="single" w:sz="6" w:space="0" w:color="BFBBBB"/>
                                <w:bottom w:val="single" w:sz="6" w:space="0" w:color="BFBBBB"/>
                                <w:right w:val="single" w:sz="6" w:space="0" w:color="BFBBBB"/>
                              </w:divBdr>
                              <w:divsChild>
                                <w:div w:id="717315112">
                                  <w:marLeft w:val="0"/>
                                  <w:marRight w:val="0"/>
                                  <w:marTop w:val="0"/>
                                  <w:marBottom w:val="0"/>
                                  <w:divBdr>
                                    <w:top w:val="none" w:sz="0" w:space="0" w:color="auto"/>
                                    <w:left w:val="none" w:sz="0" w:space="0" w:color="auto"/>
                                    <w:bottom w:val="none" w:sz="0" w:space="0" w:color="auto"/>
                                    <w:right w:val="none" w:sz="0" w:space="0" w:color="auto"/>
                                  </w:divBdr>
                                  <w:divsChild>
                                    <w:div w:id="1876037787">
                                      <w:marLeft w:val="0"/>
                                      <w:marRight w:val="0"/>
                                      <w:marTop w:val="300"/>
                                      <w:marBottom w:val="600"/>
                                      <w:divBdr>
                                        <w:top w:val="none" w:sz="0" w:space="0" w:color="auto"/>
                                        <w:left w:val="none" w:sz="0" w:space="0" w:color="auto"/>
                                        <w:bottom w:val="none" w:sz="0" w:space="0" w:color="auto"/>
                                        <w:right w:val="none" w:sz="0" w:space="0" w:color="auto"/>
                                      </w:divBdr>
                                      <w:divsChild>
                                        <w:div w:id="504325500">
                                          <w:marLeft w:val="0"/>
                                          <w:marRight w:val="0"/>
                                          <w:marTop w:val="0"/>
                                          <w:marBottom w:val="0"/>
                                          <w:divBdr>
                                            <w:top w:val="none" w:sz="0" w:space="0" w:color="auto"/>
                                            <w:left w:val="none" w:sz="0" w:space="0" w:color="auto"/>
                                            <w:bottom w:val="none" w:sz="0" w:space="0" w:color="auto"/>
                                            <w:right w:val="none" w:sz="0" w:space="0" w:color="auto"/>
                                          </w:divBdr>
                                          <w:divsChild>
                                            <w:div w:id="1604460524">
                                              <w:marLeft w:val="0"/>
                                              <w:marRight w:val="0"/>
                                              <w:marTop w:val="0"/>
                                              <w:marBottom w:val="0"/>
                                              <w:divBdr>
                                                <w:top w:val="none" w:sz="0" w:space="0" w:color="auto"/>
                                                <w:left w:val="none" w:sz="0" w:space="0" w:color="auto"/>
                                                <w:bottom w:val="none" w:sz="0" w:space="0" w:color="auto"/>
                                                <w:right w:val="none" w:sz="0" w:space="0" w:color="auto"/>
                                              </w:divBdr>
                                              <w:divsChild>
                                                <w:div w:id="611211069">
                                                  <w:marLeft w:val="0"/>
                                                  <w:marRight w:val="0"/>
                                                  <w:marTop w:val="0"/>
                                                  <w:marBottom w:val="0"/>
                                                  <w:divBdr>
                                                    <w:top w:val="none" w:sz="0" w:space="0" w:color="auto"/>
                                                    <w:left w:val="none" w:sz="0" w:space="0" w:color="auto"/>
                                                    <w:bottom w:val="none" w:sz="0" w:space="0" w:color="auto"/>
                                                    <w:right w:val="none" w:sz="0" w:space="0" w:color="auto"/>
                                                  </w:divBdr>
                                                  <w:divsChild>
                                                    <w:div w:id="569119563">
                                                      <w:marLeft w:val="0"/>
                                                      <w:marRight w:val="0"/>
                                                      <w:marTop w:val="0"/>
                                                      <w:marBottom w:val="0"/>
                                                      <w:divBdr>
                                                        <w:top w:val="none" w:sz="0" w:space="0" w:color="auto"/>
                                                        <w:left w:val="none" w:sz="0" w:space="0" w:color="auto"/>
                                                        <w:bottom w:val="none" w:sz="0" w:space="0" w:color="auto"/>
                                                        <w:right w:val="none" w:sz="0" w:space="0" w:color="auto"/>
                                                      </w:divBdr>
                                                      <w:divsChild>
                                                        <w:div w:id="1677490279">
                                                          <w:marLeft w:val="0"/>
                                                          <w:marRight w:val="0"/>
                                                          <w:marTop w:val="0"/>
                                                          <w:marBottom w:val="0"/>
                                                          <w:divBdr>
                                                            <w:top w:val="none" w:sz="0" w:space="0" w:color="auto"/>
                                                            <w:left w:val="none" w:sz="0" w:space="0" w:color="auto"/>
                                                            <w:bottom w:val="none" w:sz="0" w:space="0" w:color="auto"/>
                                                            <w:right w:val="none" w:sz="0" w:space="0" w:color="auto"/>
                                                          </w:divBdr>
                                                          <w:divsChild>
                                                            <w:div w:id="5124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1605">
                                                  <w:marLeft w:val="0"/>
                                                  <w:marRight w:val="0"/>
                                                  <w:marTop w:val="0"/>
                                                  <w:marBottom w:val="0"/>
                                                  <w:divBdr>
                                                    <w:top w:val="none" w:sz="0" w:space="0" w:color="auto"/>
                                                    <w:left w:val="none" w:sz="0" w:space="0" w:color="auto"/>
                                                    <w:bottom w:val="none" w:sz="0" w:space="0" w:color="auto"/>
                                                    <w:right w:val="none" w:sz="0" w:space="0" w:color="auto"/>
                                                  </w:divBdr>
                                                  <w:divsChild>
                                                    <w:div w:id="594286911">
                                                      <w:marLeft w:val="0"/>
                                                      <w:marRight w:val="0"/>
                                                      <w:marTop w:val="0"/>
                                                      <w:marBottom w:val="0"/>
                                                      <w:divBdr>
                                                        <w:top w:val="none" w:sz="0" w:space="0" w:color="auto"/>
                                                        <w:left w:val="none" w:sz="0" w:space="0" w:color="auto"/>
                                                        <w:bottom w:val="none" w:sz="0" w:space="0" w:color="auto"/>
                                                        <w:right w:val="none" w:sz="0" w:space="0" w:color="auto"/>
                                                      </w:divBdr>
                                                      <w:divsChild>
                                                        <w:div w:id="1962371757">
                                                          <w:marLeft w:val="0"/>
                                                          <w:marRight w:val="0"/>
                                                          <w:marTop w:val="0"/>
                                                          <w:marBottom w:val="0"/>
                                                          <w:divBdr>
                                                            <w:top w:val="none" w:sz="0" w:space="0" w:color="auto"/>
                                                            <w:left w:val="none" w:sz="0" w:space="0" w:color="auto"/>
                                                            <w:bottom w:val="none" w:sz="0" w:space="0" w:color="auto"/>
                                                            <w:right w:val="none" w:sz="0" w:space="0" w:color="auto"/>
                                                          </w:divBdr>
                                                          <w:divsChild>
                                                            <w:div w:id="16060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61496">
                                                  <w:marLeft w:val="0"/>
                                                  <w:marRight w:val="0"/>
                                                  <w:marTop w:val="0"/>
                                                  <w:marBottom w:val="0"/>
                                                  <w:divBdr>
                                                    <w:top w:val="none" w:sz="0" w:space="0" w:color="auto"/>
                                                    <w:left w:val="none" w:sz="0" w:space="0" w:color="auto"/>
                                                    <w:bottom w:val="none" w:sz="0" w:space="0" w:color="auto"/>
                                                    <w:right w:val="none" w:sz="0" w:space="0" w:color="auto"/>
                                                  </w:divBdr>
                                                  <w:divsChild>
                                                    <w:div w:id="683553348">
                                                      <w:marLeft w:val="0"/>
                                                      <w:marRight w:val="0"/>
                                                      <w:marTop w:val="0"/>
                                                      <w:marBottom w:val="0"/>
                                                      <w:divBdr>
                                                        <w:top w:val="none" w:sz="0" w:space="0" w:color="auto"/>
                                                        <w:left w:val="none" w:sz="0" w:space="0" w:color="auto"/>
                                                        <w:bottom w:val="none" w:sz="0" w:space="0" w:color="auto"/>
                                                        <w:right w:val="none" w:sz="0" w:space="0" w:color="auto"/>
                                                      </w:divBdr>
                                                      <w:divsChild>
                                                        <w:div w:id="538317152">
                                                          <w:marLeft w:val="0"/>
                                                          <w:marRight w:val="0"/>
                                                          <w:marTop w:val="0"/>
                                                          <w:marBottom w:val="0"/>
                                                          <w:divBdr>
                                                            <w:top w:val="none" w:sz="0" w:space="0" w:color="auto"/>
                                                            <w:left w:val="none" w:sz="0" w:space="0" w:color="auto"/>
                                                            <w:bottom w:val="none" w:sz="0" w:space="0" w:color="auto"/>
                                                            <w:right w:val="none" w:sz="0" w:space="0" w:color="auto"/>
                                                          </w:divBdr>
                                                          <w:divsChild>
                                                            <w:div w:id="18681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001">
                                                  <w:marLeft w:val="0"/>
                                                  <w:marRight w:val="0"/>
                                                  <w:marTop w:val="0"/>
                                                  <w:marBottom w:val="0"/>
                                                  <w:divBdr>
                                                    <w:top w:val="none" w:sz="0" w:space="0" w:color="auto"/>
                                                    <w:left w:val="none" w:sz="0" w:space="0" w:color="auto"/>
                                                    <w:bottom w:val="none" w:sz="0" w:space="0" w:color="auto"/>
                                                    <w:right w:val="none" w:sz="0" w:space="0" w:color="auto"/>
                                                  </w:divBdr>
                                                  <w:divsChild>
                                                    <w:div w:id="872426750">
                                                      <w:marLeft w:val="0"/>
                                                      <w:marRight w:val="0"/>
                                                      <w:marTop w:val="0"/>
                                                      <w:marBottom w:val="0"/>
                                                      <w:divBdr>
                                                        <w:top w:val="none" w:sz="0" w:space="0" w:color="auto"/>
                                                        <w:left w:val="none" w:sz="0" w:space="0" w:color="auto"/>
                                                        <w:bottom w:val="none" w:sz="0" w:space="0" w:color="auto"/>
                                                        <w:right w:val="none" w:sz="0" w:space="0" w:color="auto"/>
                                                      </w:divBdr>
                                                      <w:divsChild>
                                                        <w:div w:id="686637722">
                                                          <w:marLeft w:val="0"/>
                                                          <w:marRight w:val="0"/>
                                                          <w:marTop w:val="0"/>
                                                          <w:marBottom w:val="0"/>
                                                          <w:divBdr>
                                                            <w:top w:val="none" w:sz="0" w:space="0" w:color="auto"/>
                                                            <w:left w:val="none" w:sz="0" w:space="0" w:color="auto"/>
                                                            <w:bottom w:val="none" w:sz="0" w:space="0" w:color="auto"/>
                                                            <w:right w:val="none" w:sz="0" w:space="0" w:color="auto"/>
                                                          </w:divBdr>
                                                          <w:divsChild>
                                                            <w:div w:id="713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4361">
                                                  <w:marLeft w:val="0"/>
                                                  <w:marRight w:val="0"/>
                                                  <w:marTop w:val="0"/>
                                                  <w:marBottom w:val="0"/>
                                                  <w:divBdr>
                                                    <w:top w:val="none" w:sz="0" w:space="0" w:color="auto"/>
                                                    <w:left w:val="none" w:sz="0" w:space="0" w:color="auto"/>
                                                    <w:bottom w:val="none" w:sz="0" w:space="0" w:color="auto"/>
                                                    <w:right w:val="none" w:sz="0" w:space="0" w:color="auto"/>
                                                  </w:divBdr>
                                                  <w:divsChild>
                                                    <w:div w:id="33164002">
                                                      <w:marLeft w:val="0"/>
                                                      <w:marRight w:val="0"/>
                                                      <w:marTop w:val="0"/>
                                                      <w:marBottom w:val="0"/>
                                                      <w:divBdr>
                                                        <w:top w:val="none" w:sz="0" w:space="0" w:color="auto"/>
                                                        <w:left w:val="none" w:sz="0" w:space="0" w:color="auto"/>
                                                        <w:bottom w:val="none" w:sz="0" w:space="0" w:color="auto"/>
                                                        <w:right w:val="none" w:sz="0" w:space="0" w:color="auto"/>
                                                      </w:divBdr>
                                                      <w:divsChild>
                                                        <w:div w:id="12069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79125">
                                                  <w:marLeft w:val="0"/>
                                                  <w:marRight w:val="0"/>
                                                  <w:marTop w:val="0"/>
                                                  <w:marBottom w:val="0"/>
                                                  <w:divBdr>
                                                    <w:top w:val="none" w:sz="0" w:space="0" w:color="auto"/>
                                                    <w:left w:val="none" w:sz="0" w:space="0" w:color="auto"/>
                                                    <w:bottom w:val="none" w:sz="0" w:space="0" w:color="auto"/>
                                                    <w:right w:val="none" w:sz="0" w:space="0" w:color="auto"/>
                                                  </w:divBdr>
                                                  <w:divsChild>
                                                    <w:div w:id="281571984">
                                                      <w:marLeft w:val="0"/>
                                                      <w:marRight w:val="0"/>
                                                      <w:marTop w:val="0"/>
                                                      <w:marBottom w:val="0"/>
                                                      <w:divBdr>
                                                        <w:top w:val="none" w:sz="0" w:space="0" w:color="auto"/>
                                                        <w:left w:val="none" w:sz="0" w:space="0" w:color="auto"/>
                                                        <w:bottom w:val="none" w:sz="0" w:space="0" w:color="auto"/>
                                                        <w:right w:val="none" w:sz="0" w:space="0" w:color="auto"/>
                                                      </w:divBdr>
                                                      <w:divsChild>
                                                        <w:div w:id="2965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2843">
                                                  <w:marLeft w:val="0"/>
                                                  <w:marRight w:val="0"/>
                                                  <w:marTop w:val="0"/>
                                                  <w:marBottom w:val="0"/>
                                                  <w:divBdr>
                                                    <w:top w:val="none" w:sz="0" w:space="0" w:color="auto"/>
                                                    <w:left w:val="none" w:sz="0" w:space="0" w:color="auto"/>
                                                    <w:bottom w:val="none" w:sz="0" w:space="0" w:color="auto"/>
                                                    <w:right w:val="none" w:sz="0" w:space="0" w:color="auto"/>
                                                  </w:divBdr>
                                                  <w:divsChild>
                                                    <w:div w:id="1021008231">
                                                      <w:marLeft w:val="0"/>
                                                      <w:marRight w:val="0"/>
                                                      <w:marTop w:val="0"/>
                                                      <w:marBottom w:val="0"/>
                                                      <w:divBdr>
                                                        <w:top w:val="none" w:sz="0" w:space="0" w:color="auto"/>
                                                        <w:left w:val="none" w:sz="0" w:space="0" w:color="auto"/>
                                                        <w:bottom w:val="none" w:sz="0" w:space="0" w:color="auto"/>
                                                        <w:right w:val="none" w:sz="0" w:space="0" w:color="auto"/>
                                                      </w:divBdr>
                                                      <w:divsChild>
                                                        <w:div w:id="576742669">
                                                          <w:marLeft w:val="0"/>
                                                          <w:marRight w:val="0"/>
                                                          <w:marTop w:val="0"/>
                                                          <w:marBottom w:val="0"/>
                                                          <w:divBdr>
                                                            <w:top w:val="none" w:sz="0" w:space="0" w:color="auto"/>
                                                            <w:left w:val="none" w:sz="0" w:space="0" w:color="auto"/>
                                                            <w:bottom w:val="none" w:sz="0" w:space="0" w:color="auto"/>
                                                            <w:right w:val="none" w:sz="0" w:space="0" w:color="auto"/>
                                                          </w:divBdr>
                                                          <w:divsChild>
                                                            <w:div w:id="14416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73117">
                                              <w:marLeft w:val="0"/>
                                              <w:marRight w:val="0"/>
                                              <w:marTop w:val="0"/>
                                              <w:marBottom w:val="0"/>
                                              <w:divBdr>
                                                <w:top w:val="none" w:sz="0" w:space="0" w:color="auto"/>
                                                <w:left w:val="none" w:sz="0" w:space="0" w:color="auto"/>
                                                <w:bottom w:val="none" w:sz="0" w:space="0" w:color="auto"/>
                                                <w:right w:val="none" w:sz="0" w:space="0" w:color="auto"/>
                                              </w:divBdr>
                                              <w:divsChild>
                                                <w:div w:id="423038909">
                                                  <w:marLeft w:val="0"/>
                                                  <w:marRight w:val="0"/>
                                                  <w:marTop w:val="0"/>
                                                  <w:marBottom w:val="0"/>
                                                  <w:divBdr>
                                                    <w:top w:val="none" w:sz="0" w:space="0" w:color="auto"/>
                                                    <w:left w:val="none" w:sz="0" w:space="0" w:color="auto"/>
                                                    <w:bottom w:val="none" w:sz="0" w:space="0" w:color="auto"/>
                                                    <w:right w:val="none" w:sz="0" w:space="0" w:color="auto"/>
                                                  </w:divBdr>
                                                  <w:divsChild>
                                                    <w:div w:id="1698845622">
                                                      <w:marLeft w:val="0"/>
                                                      <w:marRight w:val="0"/>
                                                      <w:marTop w:val="0"/>
                                                      <w:marBottom w:val="0"/>
                                                      <w:divBdr>
                                                        <w:top w:val="none" w:sz="0" w:space="0" w:color="auto"/>
                                                        <w:left w:val="none" w:sz="0" w:space="0" w:color="auto"/>
                                                        <w:bottom w:val="none" w:sz="0" w:space="0" w:color="auto"/>
                                                        <w:right w:val="none" w:sz="0" w:space="0" w:color="auto"/>
                                                      </w:divBdr>
                                                      <w:divsChild>
                                                        <w:div w:id="831875589">
                                                          <w:marLeft w:val="0"/>
                                                          <w:marRight w:val="0"/>
                                                          <w:marTop w:val="0"/>
                                                          <w:marBottom w:val="0"/>
                                                          <w:divBdr>
                                                            <w:top w:val="none" w:sz="0" w:space="0" w:color="auto"/>
                                                            <w:left w:val="none" w:sz="0" w:space="0" w:color="auto"/>
                                                            <w:bottom w:val="none" w:sz="0" w:space="0" w:color="auto"/>
                                                            <w:right w:val="none" w:sz="0" w:space="0" w:color="auto"/>
                                                          </w:divBdr>
                                                          <w:divsChild>
                                                            <w:div w:id="6800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45634">
                                                  <w:marLeft w:val="0"/>
                                                  <w:marRight w:val="0"/>
                                                  <w:marTop w:val="0"/>
                                                  <w:marBottom w:val="0"/>
                                                  <w:divBdr>
                                                    <w:top w:val="none" w:sz="0" w:space="0" w:color="auto"/>
                                                    <w:left w:val="none" w:sz="0" w:space="0" w:color="auto"/>
                                                    <w:bottom w:val="none" w:sz="0" w:space="0" w:color="auto"/>
                                                    <w:right w:val="none" w:sz="0" w:space="0" w:color="auto"/>
                                                  </w:divBdr>
                                                  <w:divsChild>
                                                    <w:div w:id="2070106663">
                                                      <w:marLeft w:val="0"/>
                                                      <w:marRight w:val="0"/>
                                                      <w:marTop w:val="0"/>
                                                      <w:marBottom w:val="0"/>
                                                      <w:divBdr>
                                                        <w:top w:val="none" w:sz="0" w:space="0" w:color="auto"/>
                                                        <w:left w:val="none" w:sz="0" w:space="0" w:color="auto"/>
                                                        <w:bottom w:val="none" w:sz="0" w:space="0" w:color="auto"/>
                                                        <w:right w:val="none" w:sz="0" w:space="0" w:color="auto"/>
                                                      </w:divBdr>
                                                      <w:divsChild>
                                                        <w:div w:id="1194149152">
                                                          <w:marLeft w:val="0"/>
                                                          <w:marRight w:val="0"/>
                                                          <w:marTop w:val="0"/>
                                                          <w:marBottom w:val="0"/>
                                                          <w:divBdr>
                                                            <w:top w:val="none" w:sz="0" w:space="0" w:color="auto"/>
                                                            <w:left w:val="none" w:sz="0" w:space="0" w:color="auto"/>
                                                            <w:bottom w:val="none" w:sz="0" w:space="0" w:color="auto"/>
                                                            <w:right w:val="none" w:sz="0" w:space="0" w:color="auto"/>
                                                          </w:divBdr>
                                                          <w:divsChild>
                                                            <w:div w:id="1286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30348">
                                                  <w:marLeft w:val="0"/>
                                                  <w:marRight w:val="0"/>
                                                  <w:marTop w:val="0"/>
                                                  <w:marBottom w:val="0"/>
                                                  <w:divBdr>
                                                    <w:top w:val="none" w:sz="0" w:space="0" w:color="auto"/>
                                                    <w:left w:val="none" w:sz="0" w:space="0" w:color="auto"/>
                                                    <w:bottom w:val="none" w:sz="0" w:space="0" w:color="auto"/>
                                                    <w:right w:val="none" w:sz="0" w:space="0" w:color="auto"/>
                                                  </w:divBdr>
                                                  <w:divsChild>
                                                    <w:div w:id="2127389436">
                                                      <w:marLeft w:val="0"/>
                                                      <w:marRight w:val="0"/>
                                                      <w:marTop w:val="0"/>
                                                      <w:marBottom w:val="0"/>
                                                      <w:divBdr>
                                                        <w:top w:val="none" w:sz="0" w:space="0" w:color="auto"/>
                                                        <w:left w:val="none" w:sz="0" w:space="0" w:color="auto"/>
                                                        <w:bottom w:val="none" w:sz="0" w:space="0" w:color="auto"/>
                                                        <w:right w:val="none" w:sz="0" w:space="0" w:color="auto"/>
                                                      </w:divBdr>
                                                      <w:divsChild>
                                                        <w:div w:id="2884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520">
                                                  <w:marLeft w:val="0"/>
                                                  <w:marRight w:val="0"/>
                                                  <w:marTop w:val="0"/>
                                                  <w:marBottom w:val="0"/>
                                                  <w:divBdr>
                                                    <w:top w:val="none" w:sz="0" w:space="0" w:color="auto"/>
                                                    <w:left w:val="none" w:sz="0" w:space="0" w:color="auto"/>
                                                    <w:bottom w:val="none" w:sz="0" w:space="0" w:color="auto"/>
                                                    <w:right w:val="none" w:sz="0" w:space="0" w:color="auto"/>
                                                  </w:divBdr>
                                                  <w:divsChild>
                                                    <w:div w:id="179009233">
                                                      <w:marLeft w:val="0"/>
                                                      <w:marRight w:val="0"/>
                                                      <w:marTop w:val="0"/>
                                                      <w:marBottom w:val="0"/>
                                                      <w:divBdr>
                                                        <w:top w:val="none" w:sz="0" w:space="0" w:color="auto"/>
                                                        <w:left w:val="none" w:sz="0" w:space="0" w:color="auto"/>
                                                        <w:bottom w:val="none" w:sz="0" w:space="0" w:color="auto"/>
                                                        <w:right w:val="none" w:sz="0" w:space="0" w:color="auto"/>
                                                      </w:divBdr>
                                                      <w:divsChild>
                                                        <w:div w:id="1708991748">
                                                          <w:marLeft w:val="0"/>
                                                          <w:marRight w:val="0"/>
                                                          <w:marTop w:val="0"/>
                                                          <w:marBottom w:val="0"/>
                                                          <w:divBdr>
                                                            <w:top w:val="none" w:sz="0" w:space="0" w:color="auto"/>
                                                            <w:left w:val="none" w:sz="0" w:space="0" w:color="auto"/>
                                                            <w:bottom w:val="none" w:sz="0" w:space="0" w:color="auto"/>
                                                            <w:right w:val="none" w:sz="0" w:space="0" w:color="auto"/>
                                                          </w:divBdr>
                                                          <w:divsChild>
                                                            <w:div w:id="478688879">
                                                              <w:marLeft w:val="0"/>
                                                              <w:marRight w:val="0"/>
                                                              <w:marTop w:val="0"/>
                                                              <w:marBottom w:val="0"/>
                                                              <w:divBdr>
                                                                <w:top w:val="none" w:sz="0" w:space="0" w:color="auto"/>
                                                                <w:left w:val="none" w:sz="0" w:space="0" w:color="auto"/>
                                                                <w:bottom w:val="none" w:sz="0" w:space="0" w:color="auto"/>
                                                                <w:right w:val="none" w:sz="0" w:space="0" w:color="auto"/>
                                                              </w:divBdr>
                                                              <w:divsChild>
                                                                <w:div w:id="707224898">
                                                                  <w:marLeft w:val="0"/>
                                                                  <w:marRight w:val="0"/>
                                                                  <w:marTop w:val="0"/>
                                                                  <w:marBottom w:val="0"/>
                                                                  <w:divBdr>
                                                                    <w:top w:val="none" w:sz="0" w:space="0" w:color="auto"/>
                                                                    <w:left w:val="none" w:sz="0" w:space="0" w:color="auto"/>
                                                                    <w:bottom w:val="none" w:sz="0" w:space="0" w:color="auto"/>
                                                                    <w:right w:val="none" w:sz="0" w:space="0" w:color="auto"/>
                                                                  </w:divBdr>
                                                                </w:div>
                                                                <w:div w:id="9891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1459">
                                                  <w:marLeft w:val="0"/>
                                                  <w:marRight w:val="0"/>
                                                  <w:marTop w:val="0"/>
                                                  <w:marBottom w:val="0"/>
                                                  <w:divBdr>
                                                    <w:top w:val="none" w:sz="0" w:space="0" w:color="auto"/>
                                                    <w:left w:val="none" w:sz="0" w:space="0" w:color="auto"/>
                                                    <w:bottom w:val="none" w:sz="0" w:space="0" w:color="auto"/>
                                                    <w:right w:val="none" w:sz="0" w:space="0" w:color="auto"/>
                                                  </w:divBdr>
                                                  <w:divsChild>
                                                    <w:div w:id="2112242954">
                                                      <w:marLeft w:val="0"/>
                                                      <w:marRight w:val="0"/>
                                                      <w:marTop w:val="0"/>
                                                      <w:marBottom w:val="0"/>
                                                      <w:divBdr>
                                                        <w:top w:val="none" w:sz="0" w:space="0" w:color="auto"/>
                                                        <w:left w:val="none" w:sz="0" w:space="0" w:color="auto"/>
                                                        <w:bottom w:val="none" w:sz="0" w:space="0" w:color="auto"/>
                                                        <w:right w:val="none" w:sz="0" w:space="0" w:color="auto"/>
                                                      </w:divBdr>
                                                      <w:divsChild>
                                                        <w:div w:id="1351836202">
                                                          <w:marLeft w:val="0"/>
                                                          <w:marRight w:val="0"/>
                                                          <w:marTop w:val="0"/>
                                                          <w:marBottom w:val="0"/>
                                                          <w:divBdr>
                                                            <w:top w:val="none" w:sz="0" w:space="0" w:color="auto"/>
                                                            <w:left w:val="none" w:sz="0" w:space="0" w:color="auto"/>
                                                            <w:bottom w:val="none" w:sz="0" w:space="0" w:color="auto"/>
                                                            <w:right w:val="none" w:sz="0" w:space="0" w:color="auto"/>
                                                          </w:divBdr>
                                                          <w:divsChild>
                                                            <w:div w:id="3086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0092">
                                                  <w:marLeft w:val="0"/>
                                                  <w:marRight w:val="0"/>
                                                  <w:marTop w:val="0"/>
                                                  <w:marBottom w:val="0"/>
                                                  <w:divBdr>
                                                    <w:top w:val="none" w:sz="0" w:space="0" w:color="auto"/>
                                                    <w:left w:val="none" w:sz="0" w:space="0" w:color="auto"/>
                                                    <w:bottom w:val="none" w:sz="0" w:space="0" w:color="auto"/>
                                                    <w:right w:val="none" w:sz="0" w:space="0" w:color="auto"/>
                                                  </w:divBdr>
                                                  <w:divsChild>
                                                    <w:div w:id="7602191">
                                                      <w:marLeft w:val="0"/>
                                                      <w:marRight w:val="0"/>
                                                      <w:marTop w:val="0"/>
                                                      <w:marBottom w:val="0"/>
                                                      <w:divBdr>
                                                        <w:top w:val="none" w:sz="0" w:space="0" w:color="auto"/>
                                                        <w:left w:val="none" w:sz="0" w:space="0" w:color="auto"/>
                                                        <w:bottom w:val="none" w:sz="0" w:space="0" w:color="auto"/>
                                                        <w:right w:val="none" w:sz="0" w:space="0" w:color="auto"/>
                                                      </w:divBdr>
                                                      <w:divsChild>
                                                        <w:div w:id="344982738">
                                                          <w:marLeft w:val="0"/>
                                                          <w:marRight w:val="0"/>
                                                          <w:marTop w:val="0"/>
                                                          <w:marBottom w:val="0"/>
                                                          <w:divBdr>
                                                            <w:top w:val="none" w:sz="0" w:space="0" w:color="auto"/>
                                                            <w:left w:val="none" w:sz="0" w:space="0" w:color="auto"/>
                                                            <w:bottom w:val="none" w:sz="0" w:space="0" w:color="auto"/>
                                                            <w:right w:val="none" w:sz="0" w:space="0" w:color="auto"/>
                                                          </w:divBdr>
                                                          <w:divsChild>
                                                            <w:div w:id="20122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9221">
                                                  <w:marLeft w:val="0"/>
                                                  <w:marRight w:val="0"/>
                                                  <w:marTop w:val="0"/>
                                                  <w:marBottom w:val="0"/>
                                                  <w:divBdr>
                                                    <w:top w:val="none" w:sz="0" w:space="0" w:color="auto"/>
                                                    <w:left w:val="none" w:sz="0" w:space="0" w:color="auto"/>
                                                    <w:bottom w:val="none" w:sz="0" w:space="0" w:color="auto"/>
                                                    <w:right w:val="none" w:sz="0" w:space="0" w:color="auto"/>
                                                  </w:divBdr>
                                                  <w:divsChild>
                                                    <w:div w:id="658191495">
                                                      <w:marLeft w:val="0"/>
                                                      <w:marRight w:val="0"/>
                                                      <w:marTop w:val="0"/>
                                                      <w:marBottom w:val="0"/>
                                                      <w:divBdr>
                                                        <w:top w:val="none" w:sz="0" w:space="0" w:color="auto"/>
                                                        <w:left w:val="none" w:sz="0" w:space="0" w:color="auto"/>
                                                        <w:bottom w:val="none" w:sz="0" w:space="0" w:color="auto"/>
                                                        <w:right w:val="none" w:sz="0" w:space="0" w:color="auto"/>
                                                      </w:divBdr>
                                                      <w:divsChild>
                                                        <w:div w:id="5200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776">
                                                  <w:marLeft w:val="0"/>
                                                  <w:marRight w:val="0"/>
                                                  <w:marTop w:val="0"/>
                                                  <w:marBottom w:val="0"/>
                                                  <w:divBdr>
                                                    <w:top w:val="none" w:sz="0" w:space="0" w:color="auto"/>
                                                    <w:left w:val="none" w:sz="0" w:space="0" w:color="auto"/>
                                                    <w:bottom w:val="none" w:sz="0" w:space="0" w:color="auto"/>
                                                    <w:right w:val="none" w:sz="0" w:space="0" w:color="auto"/>
                                                  </w:divBdr>
                                                  <w:divsChild>
                                                    <w:div w:id="172766189">
                                                      <w:marLeft w:val="0"/>
                                                      <w:marRight w:val="0"/>
                                                      <w:marTop w:val="0"/>
                                                      <w:marBottom w:val="0"/>
                                                      <w:divBdr>
                                                        <w:top w:val="none" w:sz="0" w:space="0" w:color="auto"/>
                                                        <w:left w:val="none" w:sz="0" w:space="0" w:color="auto"/>
                                                        <w:bottom w:val="none" w:sz="0" w:space="0" w:color="auto"/>
                                                        <w:right w:val="none" w:sz="0" w:space="0" w:color="auto"/>
                                                      </w:divBdr>
                                                      <w:divsChild>
                                                        <w:div w:id="2064712558">
                                                          <w:marLeft w:val="0"/>
                                                          <w:marRight w:val="0"/>
                                                          <w:marTop w:val="0"/>
                                                          <w:marBottom w:val="0"/>
                                                          <w:divBdr>
                                                            <w:top w:val="none" w:sz="0" w:space="0" w:color="auto"/>
                                                            <w:left w:val="none" w:sz="0" w:space="0" w:color="auto"/>
                                                            <w:bottom w:val="none" w:sz="0" w:space="0" w:color="auto"/>
                                                            <w:right w:val="none" w:sz="0" w:space="0" w:color="auto"/>
                                                          </w:divBdr>
                                                          <w:divsChild>
                                                            <w:div w:id="16737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31765">
                                      <w:marLeft w:val="0"/>
                                      <w:marRight w:val="0"/>
                                      <w:marTop w:val="0"/>
                                      <w:marBottom w:val="600"/>
                                      <w:divBdr>
                                        <w:top w:val="none" w:sz="0" w:space="0" w:color="auto"/>
                                        <w:left w:val="none" w:sz="0" w:space="0" w:color="auto"/>
                                        <w:bottom w:val="none" w:sz="0" w:space="0" w:color="auto"/>
                                        <w:right w:val="none" w:sz="0" w:space="0" w:color="auto"/>
                                      </w:divBdr>
                                      <w:divsChild>
                                        <w:div w:id="470444639">
                                          <w:marLeft w:val="0"/>
                                          <w:marRight w:val="0"/>
                                          <w:marTop w:val="0"/>
                                          <w:marBottom w:val="0"/>
                                          <w:divBdr>
                                            <w:top w:val="none" w:sz="0" w:space="0" w:color="auto"/>
                                            <w:left w:val="none" w:sz="0" w:space="0" w:color="auto"/>
                                            <w:bottom w:val="none" w:sz="0" w:space="0" w:color="auto"/>
                                            <w:right w:val="none" w:sz="0" w:space="0" w:color="auto"/>
                                          </w:divBdr>
                                          <w:divsChild>
                                            <w:div w:id="500657351">
                                              <w:marLeft w:val="0"/>
                                              <w:marRight w:val="0"/>
                                              <w:marTop w:val="0"/>
                                              <w:marBottom w:val="0"/>
                                              <w:divBdr>
                                                <w:top w:val="none" w:sz="0" w:space="0" w:color="auto"/>
                                                <w:left w:val="none" w:sz="0" w:space="0" w:color="auto"/>
                                                <w:bottom w:val="none" w:sz="0" w:space="0" w:color="auto"/>
                                                <w:right w:val="none" w:sz="0" w:space="0" w:color="auto"/>
                                              </w:divBdr>
                                              <w:divsChild>
                                                <w:div w:id="975989752">
                                                  <w:marLeft w:val="0"/>
                                                  <w:marRight w:val="0"/>
                                                  <w:marTop w:val="0"/>
                                                  <w:marBottom w:val="0"/>
                                                  <w:divBdr>
                                                    <w:top w:val="none" w:sz="0" w:space="0" w:color="auto"/>
                                                    <w:left w:val="none" w:sz="0" w:space="0" w:color="auto"/>
                                                    <w:bottom w:val="none" w:sz="0" w:space="0" w:color="auto"/>
                                                    <w:right w:val="none" w:sz="0" w:space="0" w:color="auto"/>
                                                  </w:divBdr>
                                                  <w:divsChild>
                                                    <w:div w:id="1772703381">
                                                      <w:marLeft w:val="0"/>
                                                      <w:marRight w:val="0"/>
                                                      <w:marTop w:val="0"/>
                                                      <w:marBottom w:val="0"/>
                                                      <w:divBdr>
                                                        <w:top w:val="none" w:sz="0" w:space="0" w:color="auto"/>
                                                        <w:left w:val="none" w:sz="0" w:space="0" w:color="auto"/>
                                                        <w:bottom w:val="none" w:sz="0" w:space="0" w:color="auto"/>
                                                        <w:right w:val="none" w:sz="0" w:space="0" w:color="auto"/>
                                                      </w:divBdr>
                                                      <w:divsChild>
                                                        <w:div w:id="1322657">
                                                          <w:marLeft w:val="0"/>
                                                          <w:marRight w:val="0"/>
                                                          <w:marTop w:val="0"/>
                                                          <w:marBottom w:val="0"/>
                                                          <w:divBdr>
                                                            <w:top w:val="none" w:sz="0" w:space="0" w:color="auto"/>
                                                            <w:left w:val="none" w:sz="0" w:space="0" w:color="auto"/>
                                                            <w:bottom w:val="none" w:sz="0" w:space="0" w:color="auto"/>
                                                            <w:right w:val="none" w:sz="0" w:space="0" w:color="auto"/>
                                                          </w:divBdr>
                                                          <w:divsChild>
                                                            <w:div w:id="2631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76983">
                                                  <w:marLeft w:val="0"/>
                                                  <w:marRight w:val="0"/>
                                                  <w:marTop w:val="0"/>
                                                  <w:marBottom w:val="0"/>
                                                  <w:divBdr>
                                                    <w:top w:val="none" w:sz="0" w:space="0" w:color="auto"/>
                                                    <w:left w:val="none" w:sz="0" w:space="0" w:color="auto"/>
                                                    <w:bottom w:val="none" w:sz="0" w:space="0" w:color="auto"/>
                                                    <w:right w:val="none" w:sz="0" w:space="0" w:color="auto"/>
                                                  </w:divBdr>
                                                  <w:divsChild>
                                                    <w:div w:id="1197113187">
                                                      <w:marLeft w:val="0"/>
                                                      <w:marRight w:val="0"/>
                                                      <w:marTop w:val="0"/>
                                                      <w:marBottom w:val="0"/>
                                                      <w:divBdr>
                                                        <w:top w:val="none" w:sz="0" w:space="0" w:color="auto"/>
                                                        <w:left w:val="none" w:sz="0" w:space="0" w:color="auto"/>
                                                        <w:bottom w:val="none" w:sz="0" w:space="0" w:color="auto"/>
                                                        <w:right w:val="none" w:sz="0" w:space="0" w:color="auto"/>
                                                      </w:divBdr>
                                                      <w:divsChild>
                                                        <w:div w:id="618339205">
                                                          <w:marLeft w:val="0"/>
                                                          <w:marRight w:val="0"/>
                                                          <w:marTop w:val="0"/>
                                                          <w:marBottom w:val="0"/>
                                                          <w:divBdr>
                                                            <w:top w:val="none" w:sz="0" w:space="0" w:color="auto"/>
                                                            <w:left w:val="none" w:sz="0" w:space="0" w:color="auto"/>
                                                            <w:bottom w:val="none" w:sz="0" w:space="0" w:color="auto"/>
                                                            <w:right w:val="none" w:sz="0" w:space="0" w:color="auto"/>
                                                          </w:divBdr>
                                                          <w:divsChild>
                                                            <w:div w:id="6649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0854">
                                                  <w:marLeft w:val="0"/>
                                                  <w:marRight w:val="0"/>
                                                  <w:marTop w:val="0"/>
                                                  <w:marBottom w:val="0"/>
                                                  <w:divBdr>
                                                    <w:top w:val="none" w:sz="0" w:space="0" w:color="auto"/>
                                                    <w:left w:val="none" w:sz="0" w:space="0" w:color="auto"/>
                                                    <w:bottom w:val="none" w:sz="0" w:space="0" w:color="auto"/>
                                                    <w:right w:val="none" w:sz="0" w:space="0" w:color="auto"/>
                                                  </w:divBdr>
                                                  <w:divsChild>
                                                    <w:div w:id="1095174476">
                                                      <w:marLeft w:val="0"/>
                                                      <w:marRight w:val="0"/>
                                                      <w:marTop w:val="0"/>
                                                      <w:marBottom w:val="0"/>
                                                      <w:divBdr>
                                                        <w:top w:val="none" w:sz="0" w:space="0" w:color="auto"/>
                                                        <w:left w:val="none" w:sz="0" w:space="0" w:color="auto"/>
                                                        <w:bottom w:val="none" w:sz="0" w:space="0" w:color="auto"/>
                                                        <w:right w:val="none" w:sz="0" w:space="0" w:color="auto"/>
                                                      </w:divBdr>
                                                      <w:divsChild>
                                                        <w:div w:id="1874733738">
                                                          <w:marLeft w:val="0"/>
                                                          <w:marRight w:val="0"/>
                                                          <w:marTop w:val="0"/>
                                                          <w:marBottom w:val="0"/>
                                                          <w:divBdr>
                                                            <w:top w:val="none" w:sz="0" w:space="0" w:color="auto"/>
                                                            <w:left w:val="none" w:sz="0" w:space="0" w:color="auto"/>
                                                            <w:bottom w:val="none" w:sz="0" w:space="0" w:color="auto"/>
                                                            <w:right w:val="none" w:sz="0" w:space="0" w:color="auto"/>
                                                          </w:divBdr>
                                                          <w:divsChild>
                                                            <w:div w:id="9993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7326">
                                                  <w:marLeft w:val="0"/>
                                                  <w:marRight w:val="0"/>
                                                  <w:marTop w:val="0"/>
                                                  <w:marBottom w:val="0"/>
                                                  <w:divBdr>
                                                    <w:top w:val="none" w:sz="0" w:space="0" w:color="auto"/>
                                                    <w:left w:val="none" w:sz="0" w:space="0" w:color="auto"/>
                                                    <w:bottom w:val="none" w:sz="0" w:space="0" w:color="auto"/>
                                                    <w:right w:val="none" w:sz="0" w:space="0" w:color="auto"/>
                                                  </w:divBdr>
                                                  <w:divsChild>
                                                    <w:div w:id="1675834592">
                                                      <w:marLeft w:val="0"/>
                                                      <w:marRight w:val="0"/>
                                                      <w:marTop w:val="0"/>
                                                      <w:marBottom w:val="0"/>
                                                      <w:divBdr>
                                                        <w:top w:val="none" w:sz="0" w:space="0" w:color="auto"/>
                                                        <w:left w:val="none" w:sz="0" w:space="0" w:color="auto"/>
                                                        <w:bottom w:val="none" w:sz="0" w:space="0" w:color="auto"/>
                                                        <w:right w:val="none" w:sz="0" w:space="0" w:color="auto"/>
                                                      </w:divBdr>
                                                      <w:divsChild>
                                                        <w:div w:id="779036077">
                                                          <w:marLeft w:val="0"/>
                                                          <w:marRight w:val="0"/>
                                                          <w:marTop w:val="0"/>
                                                          <w:marBottom w:val="0"/>
                                                          <w:divBdr>
                                                            <w:top w:val="none" w:sz="0" w:space="0" w:color="auto"/>
                                                            <w:left w:val="none" w:sz="0" w:space="0" w:color="auto"/>
                                                            <w:bottom w:val="none" w:sz="0" w:space="0" w:color="auto"/>
                                                            <w:right w:val="none" w:sz="0" w:space="0" w:color="auto"/>
                                                          </w:divBdr>
                                                          <w:divsChild>
                                                            <w:div w:id="17812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42912">
                                              <w:marLeft w:val="0"/>
                                              <w:marRight w:val="0"/>
                                              <w:marTop w:val="0"/>
                                              <w:marBottom w:val="0"/>
                                              <w:divBdr>
                                                <w:top w:val="none" w:sz="0" w:space="0" w:color="auto"/>
                                                <w:left w:val="none" w:sz="0" w:space="0" w:color="auto"/>
                                                <w:bottom w:val="none" w:sz="0" w:space="0" w:color="auto"/>
                                                <w:right w:val="none" w:sz="0" w:space="0" w:color="auto"/>
                                              </w:divBdr>
                                              <w:divsChild>
                                                <w:div w:id="767510271">
                                                  <w:marLeft w:val="0"/>
                                                  <w:marRight w:val="0"/>
                                                  <w:marTop w:val="0"/>
                                                  <w:marBottom w:val="0"/>
                                                  <w:divBdr>
                                                    <w:top w:val="none" w:sz="0" w:space="0" w:color="auto"/>
                                                    <w:left w:val="none" w:sz="0" w:space="0" w:color="auto"/>
                                                    <w:bottom w:val="none" w:sz="0" w:space="0" w:color="auto"/>
                                                    <w:right w:val="none" w:sz="0" w:space="0" w:color="auto"/>
                                                  </w:divBdr>
                                                  <w:divsChild>
                                                    <w:div w:id="1689982975">
                                                      <w:marLeft w:val="0"/>
                                                      <w:marRight w:val="0"/>
                                                      <w:marTop w:val="0"/>
                                                      <w:marBottom w:val="0"/>
                                                      <w:divBdr>
                                                        <w:top w:val="none" w:sz="0" w:space="0" w:color="auto"/>
                                                        <w:left w:val="none" w:sz="0" w:space="0" w:color="auto"/>
                                                        <w:bottom w:val="none" w:sz="0" w:space="0" w:color="auto"/>
                                                        <w:right w:val="none" w:sz="0" w:space="0" w:color="auto"/>
                                                      </w:divBdr>
                                                      <w:divsChild>
                                                        <w:div w:id="887180302">
                                                          <w:marLeft w:val="0"/>
                                                          <w:marRight w:val="0"/>
                                                          <w:marTop w:val="0"/>
                                                          <w:marBottom w:val="0"/>
                                                          <w:divBdr>
                                                            <w:top w:val="none" w:sz="0" w:space="0" w:color="auto"/>
                                                            <w:left w:val="none" w:sz="0" w:space="0" w:color="auto"/>
                                                            <w:bottom w:val="none" w:sz="0" w:space="0" w:color="auto"/>
                                                            <w:right w:val="none" w:sz="0" w:space="0" w:color="auto"/>
                                                          </w:divBdr>
                                                          <w:divsChild>
                                                            <w:div w:id="10521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34986">
                                                  <w:marLeft w:val="0"/>
                                                  <w:marRight w:val="0"/>
                                                  <w:marTop w:val="0"/>
                                                  <w:marBottom w:val="0"/>
                                                  <w:divBdr>
                                                    <w:top w:val="none" w:sz="0" w:space="0" w:color="auto"/>
                                                    <w:left w:val="none" w:sz="0" w:space="0" w:color="auto"/>
                                                    <w:bottom w:val="none" w:sz="0" w:space="0" w:color="auto"/>
                                                    <w:right w:val="none" w:sz="0" w:space="0" w:color="auto"/>
                                                  </w:divBdr>
                                                  <w:divsChild>
                                                    <w:div w:id="449783982">
                                                      <w:marLeft w:val="0"/>
                                                      <w:marRight w:val="0"/>
                                                      <w:marTop w:val="0"/>
                                                      <w:marBottom w:val="0"/>
                                                      <w:divBdr>
                                                        <w:top w:val="none" w:sz="0" w:space="0" w:color="auto"/>
                                                        <w:left w:val="none" w:sz="0" w:space="0" w:color="auto"/>
                                                        <w:bottom w:val="none" w:sz="0" w:space="0" w:color="auto"/>
                                                        <w:right w:val="none" w:sz="0" w:space="0" w:color="auto"/>
                                                      </w:divBdr>
                                                      <w:divsChild>
                                                        <w:div w:id="1634631436">
                                                          <w:marLeft w:val="0"/>
                                                          <w:marRight w:val="0"/>
                                                          <w:marTop w:val="0"/>
                                                          <w:marBottom w:val="0"/>
                                                          <w:divBdr>
                                                            <w:top w:val="none" w:sz="0" w:space="0" w:color="auto"/>
                                                            <w:left w:val="none" w:sz="0" w:space="0" w:color="auto"/>
                                                            <w:bottom w:val="none" w:sz="0" w:space="0" w:color="auto"/>
                                                            <w:right w:val="none" w:sz="0" w:space="0" w:color="auto"/>
                                                          </w:divBdr>
                                                          <w:divsChild>
                                                            <w:div w:id="14214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2698">
                                                  <w:marLeft w:val="0"/>
                                                  <w:marRight w:val="0"/>
                                                  <w:marTop w:val="0"/>
                                                  <w:marBottom w:val="0"/>
                                                  <w:divBdr>
                                                    <w:top w:val="none" w:sz="0" w:space="0" w:color="auto"/>
                                                    <w:left w:val="none" w:sz="0" w:space="0" w:color="auto"/>
                                                    <w:bottom w:val="none" w:sz="0" w:space="0" w:color="auto"/>
                                                    <w:right w:val="none" w:sz="0" w:space="0" w:color="auto"/>
                                                  </w:divBdr>
                                                  <w:divsChild>
                                                    <w:div w:id="10762963">
                                                      <w:marLeft w:val="0"/>
                                                      <w:marRight w:val="0"/>
                                                      <w:marTop w:val="0"/>
                                                      <w:marBottom w:val="0"/>
                                                      <w:divBdr>
                                                        <w:top w:val="none" w:sz="0" w:space="0" w:color="auto"/>
                                                        <w:left w:val="none" w:sz="0" w:space="0" w:color="auto"/>
                                                        <w:bottom w:val="none" w:sz="0" w:space="0" w:color="auto"/>
                                                        <w:right w:val="none" w:sz="0" w:space="0" w:color="auto"/>
                                                      </w:divBdr>
                                                      <w:divsChild>
                                                        <w:div w:id="517936917">
                                                          <w:marLeft w:val="0"/>
                                                          <w:marRight w:val="0"/>
                                                          <w:marTop w:val="0"/>
                                                          <w:marBottom w:val="0"/>
                                                          <w:divBdr>
                                                            <w:top w:val="none" w:sz="0" w:space="0" w:color="auto"/>
                                                            <w:left w:val="none" w:sz="0" w:space="0" w:color="auto"/>
                                                            <w:bottom w:val="none" w:sz="0" w:space="0" w:color="auto"/>
                                                            <w:right w:val="none" w:sz="0" w:space="0" w:color="auto"/>
                                                          </w:divBdr>
                                                          <w:divsChild>
                                                            <w:div w:id="1833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460310">
                          <w:marLeft w:val="0"/>
                          <w:marRight w:val="0"/>
                          <w:marTop w:val="0"/>
                          <w:marBottom w:val="0"/>
                          <w:divBdr>
                            <w:top w:val="none" w:sz="0" w:space="0" w:color="auto"/>
                            <w:left w:val="none" w:sz="0" w:space="0" w:color="auto"/>
                            <w:bottom w:val="none" w:sz="0" w:space="0" w:color="auto"/>
                            <w:right w:val="none" w:sz="0" w:space="0" w:color="auto"/>
                          </w:divBdr>
                          <w:divsChild>
                            <w:div w:id="2014019258">
                              <w:marLeft w:val="0"/>
                              <w:marRight w:val="0"/>
                              <w:marTop w:val="0"/>
                              <w:marBottom w:val="0"/>
                              <w:divBdr>
                                <w:top w:val="none" w:sz="0" w:space="0" w:color="auto"/>
                                <w:left w:val="none" w:sz="0" w:space="0" w:color="auto"/>
                                <w:bottom w:val="none" w:sz="0" w:space="0" w:color="auto"/>
                                <w:right w:val="none" w:sz="0" w:space="0" w:color="auto"/>
                              </w:divBdr>
                              <w:divsChild>
                                <w:div w:id="80227915">
                                  <w:marLeft w:val="0"/>
                                  <w:marRight w:val="0"/>
                                  <w:marTop w:val="0"/>
                                  <w:marBottom w:val="0"/>
                                  <w:divBdr>
                                    <w:top w:val="single" w:sz="6" w:space="1" w:color="CEC8C8"/>
                                    <w:left w:val="single" w:sz="6" w:space="0" w:color="CEC8C8"/>
                                    <w:bottom w:val="single" w:sz="6" w:space="1" w:color="CEC8C8"/>
                                    <w:right w:val="single" w:sz="6" w:space="0" w:color="CEC8C8"/>
                                  </w:divBdr>
                                  <w:divsChild>
                                    <w:div w:id="568736918">
                                      <w:marLeft w:val="0"/>
                                      <w:marRight w:val="0"/>
                                      <w:marTop w:val="0"/>
                                      <w:marBottom w:val="0"/>
                                      <w:divBdr>
                                        <w:top w:val="none" w:sz="0" w:space="0" w:color="auto"/>
                                        <w:left w:val="none" w:sz="0" w:space="0" w:color="auto"/>
                                        <w:bottom w:val="none" w:sz="0" w:space="0" w:color="auto"/>
                                        <w:right w:val="none" w:sz="0" w:space="0" w:color="auto"/>
                                      </w:divBdr>
                                    </w:div>
                                    <w:div w:id="1762675324">
                                      <w:marLeft w:val="0"/>
                                      <w:marRight w:val="0"/>
                                      <w:marTop w:val="0"/>
                                      <w:marBottom w:val="0"/>
                                      <w:divBdr>
                                        <w:top w:val="none" w:sz="0" w:space="0" w:color="auto"/>
                                        <w:left w:val="none" w:sz="0" w:space="0" w:color="auto"/>
                                        <w:bottom w:val="none" w:sz="0" w:space="0" w:color="auto"/>
                                        <w:right w:val="none" w:sz="0" w:space="0" w:color="auto"/>
                                      </w:divBdr>
                                      <w:divsChild>
                                        <w:div w:id="16706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4015">
                          <w:marLeft w:val="0"/>
                          <w:marRight w:val="0"/>
                          <w:marTop w:val="0"/>
                          <w:marBottom w:val="0"/>
                          <w:divBdr>
                            <w:top w:val="none" w:sz="0" w:space="0" w:color="auto"/>
                            <w:left w:val="none" w:sz="0" w:space="0" w:color="auto"/>
                            <w:bottom w:val="none" w:sz="0" w:space="0" w:color="auto"/>
                            <w:right w:val="none" w:sz="0" w:space="0" w:color="auto"/>
                          </w:divBdr>
                          <w:divsChild>
                            <w:div w:id="1595360817">
                              <w:marLeft w:val="-150"/>
                              <w:marRight w:val="150"/>
                              <w:marTop w:val="0"/>
                              <w:marBottom w:val="0"/>
                              <w:divBdr>
                                <w:top w:val="none" w:sz="0" w:space="0" w:color="auto"/>
                                <w:left w:val="none" w:sz="0" w:space="0" w:color="auto"/>
                                <w:bottom w:val="none" w:sz="0" w:space="0" w:color="auto"/>
                                <w:right w:val="none" w:sz="0" w:space="0" w:color="auto"/>
                              </w:divBdr>
                              <w:divsChild>
                                <w:div w:id="1798643661">
                                  <w:marLeft w:val="0"/>
                                  <w:marRight w:val="0"/>
                                  <w:marTop w:val="0"/>
                                  <w:marBottom w:val="0"/>
                                  <w:divBdr>
                                    <w:top w:val="none" w:sz="0" w:space="0" w:color="auto"/>
                                    <w:left w:val="none" w:sz="0" w:space="0" w:color="auto"/>
                                    <w:bottom w:val="none" w:sz="0" w:space="0" w:color="auto"/>
                                    <w:right w:val="none" w:sz="0" w:space="0" w:color="auto"/>
                                  </w:divBdr>
                                  <w:divsChild>
                                    <w:div w:id="296186019">
                                      <w:marLeft w:val="0"/>
                                      <w:marRight w:val="-105"/>
                                      <w:marTop w:val="75"/>
                                      <w:marBottom w:val="0"/>
                                      <w:divBdr>
                                        <w:top w:val="none" w:sz="0" w:space="0" w:color="auto"/>
                                        <w:left w:val="none" w:sz="0" w:space="0" w:color="auto"/>
                                        <w:bottom w:val="none" w:sz="0" w:space="0" w:color="auto"/>
                                        <w:right w:val="none" w:sz="0" w:space="0" w:color="auto"/>
                                      </w:divBdr>
                                      <w:divsChild>
                                        <w:div w:id="11685617">
                                          <w:marLeft w:val="0"/>
                                          <w:marRight w:val="0"/>
                                          <w:marTop w:val="0"/>
                                          <w:marBottom w:val="0"/>
                                          <w:divBdr>
                                            <w:top w:val="single" w:sz="6" w:space="0" w:color="156DB7"/>
                                            <w:left w:val="none" w:sz="0" w:space="0" w:color="auto"/>
                                            <w:bottom w:val="none" w:sz="0" w:space="0" w:color="auto"/>
                                            <w:right w:val="none" w:sz="0" w:space="0" w:color="auto"/>
                                          </w:divBdr>
                                          <w:divsChild>
                                            <w:div w:id="4396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3559">
                                      <w:marLeft w:val="0"/>
                                      <w:marRight w:val="-105"/>
                                      <w:marTop w:val="75"/>
                                      <w:marBottom w:val="0"/>
                                      <w:divBdr>
                                        <w:top w:val="none" w:sz="0" w:space="0" w:color="auto"/>
                                        <w:left w:val="none" w:sz="0" w:space="0" w:color="auto"/>
                                        <w:bottom w:val="none" w:sz="0" w:space="0" w:color="auto"/>
                                        <w:right w:val="none" w:sz="0" w:space="0" w:color="auto"/>
                                      </w:divBdr>
                                      <w:divsChild>
                                        <w:div w:id="1048842301">
                                          <w:marLeft w:val="0"/>
                                          <w:marRight w:val="0"/>
                                          <w:marTop w:val="0"/>
                                          <w:marBottom w:val="0"/>
                                          <w:divBdr>
                                            <w:top w:val="single" w:sz="6" w:space="0" w:color="156DB7"/>
                                            <w:left w:val="none" w:sz="0" w:space="0" w:color="auto"/>
                                            <w:bottom w:val="none" w:sz="0" w:space="0" w:color="auto"/>
                                            <w:right w:val="none" w:sz="0" w:space="0" w:color="auto"/>
                                          </w:divBdr>
                                          <w:divsChild>
                                            <w:div w:id="11075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7116">
                                  <w:marLeft w:val="0"/>
                                  <w:marRight w:val="0"/>
                                  <w:marTop w:val="0"/>
                                  <w:marBottom w:val="0"/>
                                  <w:divBdr>
                                    <w:top w:val="none" w:sz="0" w:space="0" w:color="auto"/>
                                    <w:left w:val="none" w:sz="0" w:space="0" w:color="auto"/>
                                    <w:bottom w:val="none" w:sz="0" w:space="0" w:color="auto"/>
                                    <w:right w:val="none" w:sz="0" w:space="0" w:color="auto"/>
                                  </w:divBdr>
                                  <w:divsChild>
                                    <w:div w:id="1964186070">
                                      <w:marLeft w:val="165"/>
                                      <w:marRight w:val="60"/>
                                      <w:marTop w:val="75"/>
                                      <w:marBottom w:val="0"/>
                                      <w:divBdr>
                                        <w:top w:val="none" w:sz="0" w:space="0" w:color="auto"/>
                                        <w:left w:val="none" w:sz="0" w:space="0" w:color="auto"/>
                                        <w:bottom w:val="none" w:sz="0" w:space="0" w:color="auto"/>
                                        <w:right w:val="none" w:sz="0" w:space="0" w:color="auto"/>
                                      </w:divBdr>
                                      <w:divsChild>
                                        <w:div w:id="87695753">
                                          <w:marLeft w:val="0"/>
                                          <w:marRight w:val="0"/>
                                          <w:marTop w:val="0"/>
                                          <w:marBottom w:val="0"/>
                                          <w:divBdr>
                                            <w:top w:val="none" w:sz="0" w:space="0" w:color="auto"/>
                                            <w:left w:val="none" w:sz="0" w:space="0" w:color="auto"/>
                                            <w:bottom w:val="none" w:sz="0" w:space="0" w:color="auto"/>
                                            <w:right w:val="none" w:sz="0" w:space="0" w:color="auto"/>
                                          </w:divBdr>
                                        </w:div>
                                        <w:div w:id="2902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1994">
                          <w:marLeft w:val="0"/>
                          <w:marRight w:val="0"/>
                          <w:marTop w:val="0"/>
                          <w:marBottom w:val="0"/>
                          <w:divBdr>
                            <w:top w:val="none" w:sz="0" w:space="0" w:color="auto"/>
                            <w:left w:val="none" w:sz="0" w:space="0" w:color="auto"/>
                            <w:bottom w:val="none" w:sz="0" w:space="0" w:color="auto"/>
                            <w:right w:val="none" w:sz="0" w:space="0" w:color="auto"/>
                          </w:divBdr>
                          <w:divsChild>
                            <w:div w:id="24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3513">
          <w:marLeft w:val="0"/>
          <w:marRight w:val="0"/>
          <w:marTop w:val="0"/>
          <w:marBottom w:val="0"/>
          <w:divBdr>
            <w:top w:val="none" w:sz="0" w:space="0" w:color="auto"/>
            <w:left w:val="none" w:sz="0" w:space="0" w:color="auto"/>
            <w:bottom w:val="none" w:sz="0" w:space="0" w:color="auto"/>
            <w:right w:val="none" w:sz="0" w:space="13" w:color="auto"/>
          </w:divBdr>
          <w:divsChild>
            <w:div w:id="1062868764">
              <w:marLeft w:val="0"/>
              <w:marRight w:val="0"/>
              <w:marTop w:val="0"/>
              <w:marBottom w:val="0"/>
              <w:divBdr>
                <w:top w:val="none" w:sz="0" w:space="0" w:color="auto"/>
                <w:left w:val="none" w:sz="0" w:space="0" w:color="auto"/>
                <w:bottom w:val="single" w:sz="2" w:space="0" w:color="D3D3D3"/>
                <w:right w:val="none" w:sz="0" w:space="0" w:color="auto"/>
              </w:divBdr>
              <w:divsChild>
                <w:div w:id="1517765551">
                  <w:marLeft w:val="0"/>
                  <w:marRight w:val="0"/>
                  <w:marTop w:val="0"/>
                  <w:marBottom w:val="0"/>
                  <w:divBdr>
                    <w:top w:val="none" w:sz="0" w:space="0" w:color="auto"/>
                    <w:left w:val="none" w:sz="0" w:space="0" w:color="auto"/>
                    <w:bottom w:val="none" w:sz="0" w:space="0" w:color="auto"/>
                    <w:right w:val="none" w:sz="0" w:space="0" w:color="auto"/>
                  </w:divBdr>
                  <w:divsChild>
                    <w:div w:id="1537965958">
                      <w:marLeft w:val="0"/>
                      <w:marRight w:val="0"/>
                      <w:marTop w:val="0"/>
                      <w:marBottom w:val="0"/>
                      <w:divBdr>
                        <w:top w:val="none" w:sz="0" w:space="0" w:color="auto"/>
                        <w:left w:val="none" w:sz="0" w:space="0" w:color="auto"/>
                        <w:bottom w:val="none" w:sz="0" w:space="0" w:color="auto"/>
                        <w:right w:val="none" w:sz="0" w:space="0" w:color="auto"/>
                      </w:divBdr>
                      <w:divsChild>
                        <w:div w:id="436875171">
                          <w:marLeft w:val="0"/>
                          <w:marRight w:val="0"/>
                          <w:marTop w:val="0"/>
                          <w:marBottom w:val="0"/>
                          <w:divBdr>
                            <w:top w:val="none" w:sz="0" w:space="0" w:color="auto"/>
                            <w:left w:val="none" w:sz="0" w:space="0" w:color="auto"/>
                            <w:bottom w:val="none" w:sz="0" w:space="0" w:color="auto"/>
                            <w:right w:val="none" w:sz="0" w:space="0" w:color="auto"/>
                          </w:divBdr>
                        </w:div>
                        <w:div w:id="306669212">
                          <w:marLeft w:val="0"/>
                          <w:marRight w:val="0"/>
                          <w:marTop w:val="0"/>
                          <w:marBottom w:val="0"/>
                          <w:divBdr>
                            <w:top w:val="none" w:sz="0" w:space="0" w:color="auto"/>
                            <w:left w:val="none" w:sz="0" w:space="0" w:color="auto"/>
                            <w:bottom w:val="none" w:sz="0" w:space="0" w:color="auto"/>
                            <w:right w:val="none" w:sz="0" w:space="0" w:color="auto"/>
                          </w:divBdr>
                        </w:div>
                        <w:div w:id="4294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9135">
              <w:marLeft w:val="0"/>
              <w:marRight w:val="0"/>
              <w:marTop w:val="0"/>
              <w:marBottom w:val="0"/>
              <w:divBdr>
                <w:top w:val="none" w:sz="0" w:space="0" w:color="auto"/>
                <w:left w:val="none" w:sz="0" w:space="0" w:color="auto"/>
                <w:bottom w:val="none" w:sz="0" w:space="0" w:color="auto"/>
                <w:right w:val="none" w:sz="0" w:space="0" w:color="auto"/>
              </w:divBdr>
              <w:divsChild>
                <w:div w:id="667026495">
                  <w:marLeft w:val="0"/>
                  <w:marRight w:val="0"/>
                  <w:marTop w:val="0"/>
                  <w:marBottom w:val="0"/>
                  <w:divBdr>
                    <w:top w:val="none" w:sz="0" w:space="0" w:color="auto"/>
                    <w:left w:val="none" w:sz="0" w:space="0" w:color="auto"/>
                    <w:bottom w:val="none" w:sz="0" w:space="0" w:color="auto"/>
                    <w:right w:val="none" w:sz="0" w:space="0" w:color="auto"/>
                  </w:divBdr>
                </w:div>
                <w:div w:id="723211555">
                  <w:marLeft w:val="0"/>
                  <w:marRight w:val="0"/>
                  <w:marTop w:val="0"/>
                  <w:marBottom w:val="0"/>
                  <w:divBdr>
                    <w:top w:val="none" w:sz="0" w:space="0" w:color="auto"/>
                    <w:left w:val="none" w:sz="0" w:space="0" w:color="auto"/>
                    <w:bottom w:val="single" w:sz="6" w:space="2" w:color="D3D3D3"/>
                    <w:right w:val="none" w:sz="0" w:space="0" w:color="auto"/>
                  </w:divBdr>
                  <w:divsChild>
                    <w:div w:id="2127458990">
                      <w:marLeft w:val="0"/>
                      <w:marRight w:val="0"/>
                      <w:marTop w:val="0"/>
                      <w:marBottom w:val="0"/>
                      <w:divBdr>
                        <w:top w:val="none" w:sz="0" w:space="0" w:color="auto"/>
                        <w:left w:val="none" w:sz="0" w:space="0" w:color="auto"/>
                        <w:bottom w:val="none" w:sz="0" w:space="0" w:color="auto"/>
                        <w:right w:val="none" w:sz="0" w:space="0" w:color="auto"/>
                      </w:divBdr>
                    </w:div>
                  </w:divsChild>
                </w:div>
                <w:div w:id="2066026055">
                  <w:marLeft w:val="0"/>
                  <w:marRight w:val="0"/>
                  <w:marTop w:val="0"/>
                  <w:marBottom w:val="0"/>
                  <w:divBdr>
                    <w:top w:val="none" w:sz="0" w:space="0" w:color="auto"/>
                    <w:left w:val="none" w:sz="0" w:space="0" w:color="auto"/>
                    <w:bottom w:val="none" w:sz="0" w:space="0" w:color="auto"/>
                    <w:right w:val="none" w:sz="0" w:space="0" w:color="auto"/>
                  </w:divBdr>
                  <w:divsChild>
                    <w:div w:id="1326395952">
                      <w:marLeft w:val="0"/>
                      <w:marRight w:val="0"/>
                      <w:marTop w:val="0"/>
                      <w:marBottom w:val="0"/>
                      <w:divBdr>
                        <w:top w:val="none" w:sz="0" w:space="0" w:color="auto"/>
                        <w:left w:val="none" w:sz="0" w:space="0" w:color="auto"/>
                        <w:bottom w:val="none" w:sz="0" w:space="0" w:color="auto"/>
                        <w:right w:val="none" w:sz="0" w:space="0" w:color="auto"/>
                      </w:divBdr>
                      <w:divsChild>
                        <w:div w:id="511191128">
                          <w:marLeft w:val="0"/>
                          <w:marRight w:val="0"/>
                          <w:marTop w:val="0"/>
                          <w:marBottom w:val="0"/>
                          <w:divBdr>
                            <w:top w:val="none" w:sz="0" w:space="0" w:color="auto"/>
                            <w:left w:val="none" w:sz="0" w:space="0" w:color="auto"/>
                            <w:bottom w:val="none" w:sz="0" w:space="0" w:color="auto"/>
                            <w:right w:val="none" w:sz="0" w:space="0" w:color="auto"/>
                          </w:divBdr>
                          <w:divsChild>
                            <w:div w:id="969437332">
                              <w:marLeft w:val="0"/>
                              <w:marRight w:val="0"/>
                              <w:marTop w:val="0"/>
                              <w:marBottom w:val="0"/>
                              <w:divBdr>
                                <w:top w:val="none" w:sz="0" w:space="0" w:color="auto"/>
                                <w:left w:val="none" w:sz="0" w:space="0" w:color="auto"/>
                                <w:bottom w:val="none" w:sz="0" w:space="0" w:color="auto"/>
                                <w:right w:val="none" w:sz="0" w:space="0" w:color="auto"/>
                              </w:divBdr>
                            </w:div>
                            <w:div w:id="2120103342">
                              <w:marLeft w:val="0"/>
                              <w:marRight w:val="0"/>
                              <w:marTop w:val="0"/>
                              <w:marBottom w:val="0"/>
                              <w:divBdr>
                                <w:top w:val="none" w:sz="0" w:space="0" w:color="auto"/>
                                <w:left w:val="none" w:sz="0" w:space="0" w:color="auto"/>
                                <w:bottom w:val="none" w:sz="0" w:space="0" w:color="auto"/>
                                <w:right w:val="none" w:sz="0" w:space="0" w:color="auto"/>
                              </w:divBdr>
                            </w:div>
                            <w:div w:id="2051957566">
                              <w:marLeft w:val="0"/>
                              <w:marRight w:val="0"/>
                              <w:marTop w:val="0"/>
                              <w:marBottom w:val="0"/>
                              <w:divBdr>
                                <w:top w:val="none" w:sz="0" w:space="0" w:color="auto"/>
                                <w:left w:val="none" w:sz="0" w:space="0" w:color="auto"/>
                                <w:bottom w:val="none" w:sz="0" w:space="0" w:color="auto"/>
                                <w:right w:val="none" w:sz="0" w:space="0" w:color="auto"/>
                              </w:divBdr>
                            </w:div>
                            <w:div w:id="1927112422">
                              <w:marLeft w:val="0"/>
                              <w:marRight w:val="0"/>
                              <w:marTop w:val="0"/>
                              <w:marBottom w:val="0"/>
                              <w:divBdr>
                                <w:top w:val="none" w:sz="0" w:space="0" w:color="auto"/>
                                <w:left w:val="none" w:sz="0" w:space="0" w:color="auto"/>
                                <w:bottom w:val="none" w:sz="0" w:space="0" w:color="auto"/>
                                <w:right w:val="none" w:sz="0" w:space="0" w:color="auto"/>
                              </w:divBdr>
                            </w:div>
                            <w:div w:id="5752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control" Target="activeX/activeX2.xml"/><Relationship Id="rId42" Type="http://schemas.openxmlformats.org/officeDocument/2006/relationships/control" Target="activeX/activeX23.xml"/><Relationship Id="rId47" Type="http://schemas.openxmlformats.org/officeDocument/2006/relationships/hyperlink" Target="http://hudoc.ecri.coe.int/eng" TargetMode="External"/><Relationship Id="rId63" Type="http://schemas.openxmlformats.org/officeDocument/2006/relationships/control" Target="activeX/activeX32.xml"/><Relationship Id="rId68" Type="http://schemas.openxmlformats.org/officeDocument/2006/relationships/control" Target="activeX/activeX35.xml"/><Relationship Id="rId84" Type="http://schemas.openxmlformats.org/officeDocument/2006/relationships/image" Target="media/image8.wmf"/><Relationship Id="rId89" Type="http://schemas.openxmlformats.org/officeDocument/2006/relationships/hyperlink" Target="https://hudoc.echr.coe.int/tur" TargetMode="External"/><Relationship Id="rId16" Type="http://schemas.openxmlformats.org/officeDocument/2006/relationships/control" Target="activeX/activeX1.xml"/><Relationship Id="rId11" Type="http://schemas.openxmlformats.org/officeDocument/2006/relationships/hyperlink" Target="https://hudoc.echr.coe.int/eng" TargetMode="External"/><Relationship Id="rId32" Type="http://schemas.openxmlformats.org/officeDocument/2006/relationships/control" Target="activeX/activeX13.xml"/><Relationship Id="rId37" Type="http://schemas.openxmlformats.org/officeDocument/2006/relationships/control" Target="activeX/activeX18.xml"/><Relationship Id="rId53" Type="http://schemas.openxmlformats.org/officeDocument/2006/relationships/hyperlink" Target="http://hudoc.grevio.coe.int/eng" TargetMode="External"/><Relationship Id="rId58" Type="http://schemas.openxmlformats.org/officeDocument/2006/relationships/control" Target="activeX/activeX27.xml"/><Relationship Id="rId74" Type="http://schemas.openxmlformats.org/officeDocument/2006/relationships/control" Target="activeX/activeX41.xml"/><Relationship Id="rId79" Type="http://schemas.openxmlformats.org/officeDocument/2006/relationships/control" Target="activeX/activeX46.xml"/><Relationship Id="rId5" Type="http://schemas.openxmlformats.org/officeDocument/2006/relationships/image" Target="media/image1.png"/><Relationship Id="rId90" Type="http://schemas.openxmlformats.org/officeDocument/2006/relationships/hyperlink" Target="https://hudoc.echr.coe.int/eng" TargetMode="External"/><Relationship Id="rId95" Type="http://schemas.openxmlformats.org/officeDocument/2006/relationships/hyperlink" Target="https://hudoc.echr.coe.int/tur" TargetMode="External"/><Relationship Id="rId22" Type="http://schemas.openxmlformats.org/officeDocument/2006/relationships/control" Target="activeX/activeX3.xml"/><Relationship Id="rId27" Type="http://schemas.openxmlformats.org/officeDocument/2006/relationships/control" Target="activeX/activeX8.xml"/><Relationship Id="rId43" Type="http://schemas.openxmlformats.org/officeDocument/2006/relationships/hyperlink" Target="https://hudoc.echr.coe.int/eng-press" TargetMode="External"/><Relationship Id="rId48" Type="http://schemas.openxmlformats.org/officeDocument/2006/relationships/hyperlink" Target="http://hudoc.esc.coe.int/eng" TargetMode="External"/><Relationship Id="rId64" Type="http://schemas.openxmlformats.org/officeDocument/2006/relationships/image" Target="media/image5.wmf"/><Relationship Id="rId69" Type="http://schemas.openxmlformats.org/officeDocument/2006/relationships/control" Target="activeX/activeX36.xml"/><Relationship Id="rId80" Type="http://schemas.openxmlformats.org/officeDocument/2006/relationships/control" Target="activeX/activeX47.xml"/><Relationship Id="rId85" Type="http://schemas.openxmlformats.org/officeDocument/2006/relationships/control" Target="activeX/activeX49.xml"/><Relationship Id="rId3" Type="http://schemas.openxmlformats.org/officeDocument/2006/relationships/settings" Target="settings.xml"/><Relationship Id="rId12" Type="http://schemas.openxmlformats.org/officeDocument/2006/relationships/hyperlink" Target="https://hudoc.echr.coe.int/tur" TargetMode="External"/><Relationship Id="rId17" Type="http://schemas.openxmlformats.org/officeDocument/2006/relationships/hyperlink" Target="http://www.echr.coe.int/sites/search_eng/pages/search.aspx"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hyperlink" Target="http://hudoc.cpt.coe.int/eng" TargetMode="External"/><Relationship Id="rId59" Type="http://schemas.openxmlformats.org/officeDocument/2006/relationships/control" Target="activeX/activeX28.xml"/><Relationship Id="rId67" Type="http://schemas.openxmlformats.org/officeDocument/2006/relationships/control" Target="activeX/activeX34.xml"/><Relationship Id="rId20" Type="http://schemas.openxmlformats.org/officeDocument/2006/relationships/image" Target="media/image3.wmf"/><Relationship Id="rId41" Type="http://schemas.openxmlformats.org/officeDocument/2006/relationships/control" Target="activeX/activeX22.xml"/><Relationship Id="rId54" Type="http://schemas.openxmlformats.org/officeDocument/2006/relationships/image" Target="media/image4.wmf"/><Relationship Id="rId62" Type="http://schemas.openxmlformats.org/officeDocument/2006/relationships/control" Target="activeX/activeX31.xml"/><Relationship Id="rId70" Type="http://schemas.openxmlformats.org/officeDocument/2006/relationships/control" Target="activeX/activeX37.xml"/><Relationship Id="rId75" Type="http://schemas.openxmlformats.org/officeDocument/2006/relationships/control" Target="activeX/activeX42.xml"/><Relationship Id="rId83" Type="http://schemas.openxmlformats.org/officeDocument/2006/relationships/control" Target="activeX/activeX48.xml"/><Relationship Id="rId88" Type="http://schemas.openxmlformats.org/officeDocument/2006/relationships/hyperlink" Target="https://hudoc.echr.coe.int/tur" TargetMode="External"/><Relationship Id="rId91" Type="http://schemas.openxmlformats.org/officeDocument/2006/relationships/hyperlink" Target="https://hudoc.echr.coe.int/eng"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udoc.echr.coe.int/tur#{%22itemid%22:[%22001-58497%22]}" TargetMode="External"/><Relationship Id="rId15" Type="http://schemas.openxmlformats.org/officeDocument/2006/relationships/image" Target="media/image2.wmf"/><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49" Type="http://schemas.openxmlformats.org/officeDocument/2006/relationships/hyperlink" Target="http://hudoc.exec.coe.int/eng" TargetMode="External"/><Relationship Id="rId57" Type="http://schemas.openxmlformats.org/officeDocument/2006/relationships/control" Target="activeX/activeX26.xml"/><Relationship Id="rId10" Type="http://schemas.openxmlformats.org/officeDocument/2006/relationships/hyperlink" Target="https://hudoc.echr.coe.int/eng" TargetMode="External"/><Relationship Id="rId31" Type="http://schemas.openxmlformats.org/officeDocument/2006/relationships/control" Target="activeX/activeX12.xml"/><Relationship Id="rId44" Type="http://schemas.openxmlformats.org/officeDocument/2006/relationships/hyperlink" Target="https://hudoc.echr.coe.int/tur" TargetMode="External"/><Relationship Id="rId52" Type="http://schemas.openxmlformats.org/officeDocument/2006/relationships/hyperlink" Target="http://hudoc.fcnm.coe.int/eng" TargetMode="External"/><Relationship Id="rId60" Type="http://schemas.openxmlformats.org/officeDocument/2006/relationships/control" Target="activeX/activeX29.xml"/><Relationship Id="rId65" Type="http://schemas.openxmlformats.org/officeDocument/2006/relationships/control" Target="activeX/activeX33.xml"/><Relationship Id="rId73" Type="http://schemas.openxmlformats.org/officeDocument/2006/relationships/control" Target="activeX/activeX40.xml"/><Relationship Id="rId78" Type="http://schemas.openxmlformats.org/officeDocument/2006/relationships/control" Target="activeX/activeX45.xml"/><Relationship Id="rId81" Type="http://schemas.openxmlformats.org/officeDocument/2006/relationships/hyperlink" Target="https://hudoc.echr.coe.int/app/transform/rss?library=echrtur&amp;query=contentsitename:ECHR%20AND%20(NOT%20(doctype=PR%20OR%20doctype=HFCOMOLD%20OR%20doctype=HECOMOLD))&amp;sort=&amp;start=0&amp;length=20&amp;rankingModelId=11111111-0000-0000-0000-000000000000" TargetMode="External"/><Relationship Id="rId86" Type="http://schemas.openxmlformats.org/officeDocument/2006/relationships/control" Target="activeX/activeX50.xml"/><Relationship Id="rId94" Type="http://schemas.openxmlformats.org/officeDocument/2006/relationships/hyperlink" Target="https://hudoc.echr.coe.int/tur" TargetMode="External"/><Relationship Id="rId4" Type="http://schemas.openxmlformats.org/officeDocument/2006/relationships/webSettings" Target="webSettings.xml"/><Relationship Id="rId9" Type="http://schemas.openxmlformats.org/officeDocument/2006/relationships/hyperlink" Target="https://hudoc.echr.coe.int/eng" TargetMode="External"/><Relationship Id="rId13" Type="http://schemas.openxmlformats.org/officeDocument/2006/relationships/hyperlink" Target="https://hudoc.echr.coe.int/tur" TargetMode="External"/><Relationship Id="rId18" Type="http://schemas.openxmlformats.org/officeDocument/2006/relationships/hyperlink" Target="http://www.youtube.com/user/EuropeanCourt" TargetMode="External"/><Relationship Id="rId39" Type="http://schemas.openxmlformats.org/officeDocument/2006/relationships/control" Target="activeX/activeX20.xml"/><Relationship Id="rId34" Type="http://schemas.openxmlformats.org/officeDocument/2006/relationships/control" Target="activeX/activeX15.xml"/><Relationship Id="rId50" Type="http://schemas.openxmlformats.org/officeDocument/2006/relationships/hyperlink" Target="https://hudoc.greco.coe.int/eng" TargetMode="External"/><Relationship Id="rId55" Type="http://schemas.openxmlformats.org/officeDocument/2006/relationships/control" Target="activeX/activeX24.xml"/><Relationship Id="rId76" Type="http://schemas.openxmlformats.org/officeDocument/2006/relationships/control" Target="activeX/activeX43.xml"/><Relationship Id="rId97" Type="http://schemas.openxmlformats.org/officeDocument/2006/relationships/theme" Target="theme/theme1.xml"/><Relationship Id="rId7" Type="http://schemas.openxmlformats.org/officeDocument/2006/relationships/hyperlink" Target="https://hudoc.echr.coe.int/eng" TargetMode="External"/><Relationship Id="rId71" Type="http://schemas.openxmlformats.org/officeDocument/2006/relationships/control" Target="activeX/activeX38.xml"/><Relationship Id="rId92" Type="http://schemas.openxmlformats.org/officeDocument/2006/relationships/hyperlink" Target="https://hudoc.echr.coe.int/tur" TargetMode="External"/><Relationship Id="rId2" Type="http://schemas.openxmlformats.org/officeDocument/2006/relationships/styles" Target="styles.xml"/><Relationship Id="rId29" Type="http://schemas.openxmlformats.org/officeDocument/2006/relationships/control" Target="activeX/activeX10.xml"/><Relationship Id="rId24" Type="http://schemas.openxmlformats.org/officeDocument/2006/relationships/control" Target="activeX/activeX5.xml"/><Relationship Id="rId40" Type="http://schemas.openxmlformats.org/officeDocument/2006/relationships/control" Target="activeX/activeX21.xml"/><Relationship Id="rId45" Type="http://schemas.openxmlformats.org/officeDocument/2006/relationships/hyperlink" Target="https://hudoc.echr.coe.int/eng-comold" TargetMode="External"/><Relationship Id="rId66" Type="http://schemas.openxmlformats.org/officeDocument/2006/relationships/image" Target="media/image6.wmf"/><Relationship Id="rId87" Type="http://schemas.openxmlformats.org/officeDocument/2006/relationships/hyperlink" Target="https://hudoc.echr.coe.int/eng" TargetMode="External"/><Relationship Id="rId61" Type="http://schemas.openxmlformats.org/officeDocument/2006/relationships/control" Target="activeX/activeX30.xml"/><Relationship Id="rId82" Type="http://schemas.openxmlformats.org/officeDocument/2006/relationships/image" Target="media/image7.wmf"/><Relationship Id="rId19" Type="http://schemas.openxmlformats.org/officeDocument/2006/relationships/hyperlink" Target="http://www.coe.int/" TargetMode="External"/><Relationship Id="rId14" Type="http://schemas.openxmlformats.org/officeDocument/2006/relationships/hyperlink" Target="https://hudoc.echr.coe.int/tur" TargetMode="External"/><Relationship Id="rId30" Type="http://schemas.openxmlformats.org/officeDocument/2006/relationships/control" Target="activeX/activeX11.xml"/><Relationship Id="rId35" Type="http://schemas.openxmlformats.org/officeDocument/2006/relationships/control" Target="activeX/activeX16.xml"/><Relationship Id="rId56" Type="http://schemas.openxmlformats.org/officeDocument/2006/relationships/control" Target="activeX/activeX25.xml"/><Relationship Id="rId77" Type="http://schemas.openxmlformats.org/officeDocument/2006/relationships/control" Target="activeX/activeX44.xml"/><Relationship Id="rId8" Type="http://schemas.openxmlformats.org/officeDocument/2006/relationships/hyperlink" Target="https://hudoc.echr.coe.int/eng" TargetMode="External"/><Relationship Id="rId51" Type="http://schemas.openxmlformats.org/officeDocument/2006/relationships/hyperlink" Target="http://hudoc.greta.coe.int/eng" TargetMode="External"/><Relationship Id="rId72" Type="http://schemas.openxmlformats.org/officeDocument/2006/relationships/control" Target="activeX/activeX39.xml"/><Relationship Id="rId93" Type="http://schemas.openxmlformats.org/officeDocument/2006/relationships/hyperlink" Target="https://hudoc.echr.coe.int/tu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65</Pages>
  <Words>15251</Words>
  <Characters>86936</Characters>
  <Application>Microsoft Office Word</Application>
  <DocSecurity>0</DocSecurity>
  <Lines>724</Lines>
  <Paragraphs>203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SangShik</dc:creator>
  <cp:keywords/>
  <dc:description/>
  <cp:lastModifiedBy>Min SangShik</cp:lastModifiedBy>
  <cp:revision>18</cp:revision>
  <dcterms:created xsi:type="dcterms:W3CDTF">2020-04-18T11:30:00Z</dcterms:created>
  <dcterms:modified xsi:type="dcterms:W3CDTF">2020-04-18T12:56:00Z</dcterms:modified>
</cp:coreProperties>
</file>